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90BF5" w14:textId="05749D6A" w:rsidR="007801AF" w:rsidRDefault="007801AF" w:rsidP="007801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Большое Болдино (автобус)</w:t>
      </w:r>
    </w:p>
    <w:p w14:paraId="140F56EE" w14:textId="64FF1C7A" w:rsidR="007801AF" w:rsidRPr="002E2CFB" w:rsidRDefault="007801AF" w:rsidP="002E2C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день </w:t>
      </w:r>
    </w:p>
    <w:p w14:paraId="2B86AC33" w14:textId="0AEA0A0B" w:rsidR="007801AF" w:rsidRPr="00EE73DC" w:rsidRDefault="002E2CFB" w:rsidP="007801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экскурсии</w:t>
      </w:r>
    </w:p>
    <w:p w14:paraId="0BA7935A" w14:textId="77777777" w:rsidR="002E2CFB" w:rsidRPr="00EE73DC" w:rsidRDefault="002E2CFB" w:rsidP="002E2CFB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Возможно изменение порядка проведения экску</w:t>
      </w:r>
      <w:r>
        <w:rPr>
          <w:rFonts w:ascii="Times New Roman" w:hAnsi="Times New Roman" w:cs="Times New Roman"/>
          <w:i/>
          <w:sz w:val="24"/>
          <w:szCs w:val="24"/>
        </w:rPr>
        <w:t xml:space="preserve">рсий, а также замена экскурсий и </w:t>
      </w:r>
      <w:r w:rsidRPr="00EE73DC">
        <w:rPr>
          <w:rFonts w:ascii="Times New Roman" w:hAnsi="Times New Roman" w:cs="Times New Roman"/>
          <w:i/>
          <w:sz w:val="24"/>
          <w:szCs w:val="24"/>
        </w:rPr>
        <w:t>музеев на равноценные.</w:t>
      </w:r>
    </w:p>
    <w:p w14:paraId="36CC9320" w14:textId="77777777" w:rsidR="002E2CFB" w:rsidRPr="002F2BCE" w:rsidRDefault="002E2CFB" w:rsidP="002E2CFB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</w:t>
      </w:r>
      <w:r>
        <w:rPr>
          <w:rFonts w:ascii="Times New Roman" w:hAnsi="Times New Roman" w:cs="Times New Roman"/>
          <w:i/>
          <w:sz w:val="24"/>
          <w:szCs w:val="24"/>
        </w:rPr>
        <w:t>етей, пенсионное удостоверение.</w:t>
      </w:r>
    </w:p>
    <w:p w14:paraId="59DB7A82" w14:textId="77777777" w:rsidR="0035039E" w:rsidRPr="0035039E" w:rsidRDefault="0035039E" w:rsidP="0035039E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5947157" w14:textId="6862CA52" w:rsidR="0035039E" w:rsidRPr="0035039E" w:rsidRDefault="0035039E" w:rsidP="0035039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039E">
        <w:rPr>
          <w:rFonts w:ascii="Times New Roman" w:hAnsi="Times New Roman" w:cs="Times New Roman"/>
          <w:b/>
          <w:sz w:val="24"/>
          <w:szCs w:val="24"/>
        </w:rPr>
        <w:t>07:00 Отправление в Больш</w:t>
      </w:r>
      <w:r w:rsidR="002E2CFB">
        <w:rPr>
          <w:rFonts w:ascii="Times New Roman" w:hAnsi="Times New Roman" w:cs="Times New Roman"/>
          <w:b/>
          <w:sz w:val="24"/>
          <w:szCs w:val="24"/>
        </w:rPr>
        <w:t>ое Болдино из Нижнего Новгорода, пл. Ленина.</w:t>
      </w:r>
    </w:p>
    <w:p w14:paraId="5144D53C" w14:textId="78E01D68" w:rsidR="0035039E" w:rsidRPr="0035039E" w:rsidRDefault="0035039E" w:rsidP="0035039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039E">
        <w:rPr>
          <w:rFonts w:ascii="Times New Roman" w:hAnsi="Times New Roman" w:cs="Times New Roman"/>
          <w:b/>
          <w:sz w:val="24"/>
          <w:szCs w:val="24"/>
        </w:rPr>
        <w:t>Прибытие в село Большое Болдино. Экскурсия в Усадьбу.</w:t>
      </w:r>
    </w:p>
    <w:p w14:paraId="3E24B60A" w14:textId="21F5EC36" w:rsidR="0035039E" w:rsidRPr="0035039E" w:rsidRDefault="002E2CFB" w:rsidP="0035039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Большом </w:t>
      </w:r>
      <w:r w:rsidR="0035039E" w:rsidRPr="0035039E">
        <w:rPr>
          <w:rFonts w:ascii="Times New Roman" w:hAnsi="Times New Roman" w:cs="Times New Roman"/>
          <w:sz w:val="24"/>
          <w:szCs w:val="24"/>
        </w:rPr>
        <w:t xml:space="preserve">Болдино сохранился подлинный господский дом, где жил поэт. Восстановлены хозяйственные постройки (банька, людская, конюшня), заповедный парк XIX века со старинными прудами и деревьями, деревянная церковь Архангела Михаила и каменная церковь Успения, которая строилась еще дедом Александра Сергеевича Пушкина и была освящена в год рождения будущего </w:t>
      </w:r>
      <w:r w:rsidR="0035039E">
        <w:rPr>
          <w:rFonts w:ascii="Times New Roman" w:hAnsi="Times New Roman" w:cs="Times New Roman"/>
          <w:sz w:val="24"/>
          <w:szCs w:val="24"/>
        </w:rPr>
        <w:t>поэта, Музей пушкинских сказок.</w:t>
      </w:r>
    </w:p>
    <w:p w14:paraId="3E074249" w14:textId="3F0CB28D" w:rsidR="0035039E" w:rsidRPr="0035039E" w:rsidRDefault="0035039E" w:rsidP="0035039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5039E">
        <w:rPr>
          <w:rFonts w:ascii="Times New Roman" w:hAnsi="Times New Roman" w:cs="Times New Roman"/>
          <w:sz w:val="24"/>
          <w:szCs w:val="24"/>
        </w:rPr>
        <w:t xml:space="preserve">Посещение музея пушкинских сказок, основную часть экспонатов которого составляют куклы – персонажи сказок Пушкина, панно в технике батика </w:t>
      </w:r>
      <w:r>
        <w:rPr>
          <w:rFonts w:ascii="Times New Roman" w:hAnsi="Times New Roman" w:cs="Times New Roman"/>
          <w:sz w:val="24"/>
          <w:szCs w:val="24"/>
        </w:rPr>
        <w:t>и вышивки по сказочным сюжетам.</w:t>
      </w:r>
    </w:p>
    <w:p w14:paraId="49F97A25" w14:textId="4ED68B28" w:rsidR="0035039E" w:rsidRPr="0035039E" w:rsidRDefault="0035039E" w:rsidP="0035039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039E">
        <w:rPr>
          <w:rFonts w:ascii="Times New Roman" w:hAnsi="Times New Roman" w:cs="Times New Roman"/>
          <w:b/>
          <w:sz w:val="24"/>
          <w:szCs w:val="24"/>
        </w:rPr>
        <w:t>Заезд в село "</w:t>
      </w:r>
      <w:proofErr w:type="spellStart"/>
      <w:r w:rsidRPr="0035039E">
        <w:rPr>
          <w:rFonts w:ascii="Times New Roman" w:hAnsi="Times New Roman" w:cs="Times New Roman"/>
          <w:b/>
          <w:sz w:val="24"/>
          <w:szCs w:val="24"/>
        </w:rPr>
        <w:t>Львовка</w:t>
      </w:r>
      <w:proofErr w:type="spellEnd"/>
      <w:r w:rsidRPr="0035039E">
        <w:rPr>
          <w:rFonts w:ascii="Times New Roman" w:hAnsi="Times New Roman" w:cs="Times New Roman"/>
          <w:b/>
          <w:sz w:val="24"/>
          <w:szCs w:val="24"/>
        </w:rPr>
        <w:t>".</w:t>
      </w:r>
    </w:p>
    <w:p w14:paraId="7355B23E" w14:textId="58962CE9" w:rsidR="0035039E" w:rsidRPr="0035039E" w:rsidRDefault="0035039E" w:rsidP="0035039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5039E">
        <w:rPr>
          <w:rFonts w:ascii="Times New Roman" w:hAnsi="Times New Roman" w:cs="Times New Roman"/>
          <w:sz w:val="24"/>
          <w:szCs w:val="24"/>
        </w:rPr>
        <w:t xml:space="preserve">В селе </w:t>
      </w:r>
      <w:proofErr w:type="spellStart"/>
      <w:r w:rsidRPr="0035039E">
        <w:rPr>
          <w:rFonts w:ascii="Times New Roman" w:hAnsi="Times New Roman" w:cs="Times New Roman"/>
          <w:sz w:val="24"/>
          <w:szCs w:val="24"/>
        </w:rPr>
        <w:t>Львовка</w:t>
      </w:r>
      <w:proofErr w:type="spellEnd"/>
      <w:r w:rsidRPr="0035039E">
        <w:rPr>
          <w:rFonts w:ascii="Times New Roman" w:hAnsi="Times New Roman" w:cs="Times New Roman"/>
          <w:sz w:val="24"/>
          <w:szCs w:val="24"/>
        </w:rPr>
        <w:t xml:space="preserve"> (бывшем имении сына поэта Александра Александровича Пушкина в 8 км от </w:t>
      </w:r>
      <w:proofErr w:type="spellStart"/>
      <w:r w:rsidRPr="0035039E">
        <w:rPr>
          <w:rFonts w:ascii="Times New Roman" w:hAnsi="Times New Roman" w:cs="Times New Roman"/>
          <w:sz w:val="24"/>
          <w:szCs w:val="24"/>
        </w:rPr>
        <w:t>Б.Болдино</w:t>
      </w:r>
      <w:proofErr w:type="spellEnd"/>
      <w:r w:rsidRPr="0035039E">
        <w:rPr>
          <w:rFonts w:ascii="Times New Roman" w:hAnsi="Times New Roman" w:cs="Times New Roman"/>
          <w:sz w:val="24"/>
          <w:szCs w:val="24"/>
        </w:rPr>
        <w:t xml:space="preserve">), в барском доме открыт музей литературных героев по знаменитым «Повестям Белкина». Экспозиция господского дома посвящена пребыванию А. С. Пушкина в Б. Болдино, его творчеству, отмеченному небывалым взлетом вдохновения в осенние месяцы 1830, 1833 и 1834 </w:t>
      </w:r>
      <w:proofErr w:type="spellStart"/>
      <w:r w:rsidRPr="0035039E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Pr="0035039E">
        <w:rPr>
          <w:rFonts w:ascii="Times New Roman" w:hAnsi="Times New Roman" w:cs="Times New Roman"/>
          <w:sz w:val="24"/>
          <w:szCs w:val="24"/>
        </w:rPr>
        <w:t xml:space="preserve">. В течение нескольких проведенных здесь месяцев им было создано более 50 лучших произведений самых различных жанров, что позволило исследователям его творчества назвать этот период «Чудом болдинской </w:t>
      </w:r>
      <w:proofErr w:type="spellStart"/>
      <w:r w:rsidRPr="0035039E">
        <w:rPr>
          <w:rFonts w:ascii="Times New Roman" w:hAnsi="Times New Roman" w:cs="Times New Roman"/>
          <w:sz w:val="24"/>
          <w:szCs w:val="24"/>
        </w:rPr>
        <w:t>осени</w:t>
      </w:r>
      <w:proofErr w:type="gramStart"/>
      <w:r w:rsidRPr="0035039E">
        <w:rPr>
          <w:rFonts w:ascii="Times New Roman" w:hAnsi="Times New Roman" w:cs="Times New Roman"/>
          <w:sz w:val="24"/>
          <w:szCs w:val="24"/>
        </w:rPr>
        <w:t>».Там</w:t>
      </w:r>
      <w:proofErr w:type="spellEnd"/>
      <w:proofErr w:type="gramEnd"/>
      <w:r w:rsidRPr="0035039E">
        <w:rPr>
          <w:rFonts w:ascii="Times New Roman" w:hAnsi="Times New Roman" w:cs="Times New Roman"/>
          <w:sz w:val="24"/>
          <w:szCs w:val="24"/>
        </w:rPr>
        <w:t xml:space="preserve"> же можно прогуляться по аллеям усадебного парка, осмотреть деревянную церковь Святого Александра Невского и музей Церковно-приходской школы.</w:t>
      </w:r>
    </w:p>
    <w:p w14:paraId="6091BC05" w14:textId="64B2A597" w:rsidR="0035039E" w:rsidRPr="0035039E" w:rsidRDefault="0035039E" w:rsidP="0035039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039E">
        <w:rPr>
          <w:rFonts w:ascii="Times New Roman" w:hAnsi="Times New Roman" w:cs="Times New Roman"/>
          <w:b/>
          <w:sz w:val="24"/>
          <w:szCs w:val="24"/>
        </w:rPr>
        <w:t xml:space="preserve">По желанию </w:t>
      </w:r>
      <w:r w:rsidRPr="002E2CF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за доп. плату </w:t>
      </w:r>
      <w:r w:rsidRPr="0035039E">
        <w:rPr>
          <w:rFonts w:ascii="Times New Roman" w:hAnsi="Times New Roman" w:cs="Times New Roman"/>
          <w:b/>
          <w:sz w:val="24"/>
          <w:szCs w:val="24"/>
        </w:rPr>
        <w:t>- посещение музея "Повестей Белкина" (</w:t>
      </w:r>
      <w:bookmarkStart w:id="0" w:name="_GoBack"/>
      <w:bookmarkEnd w:id="0"/>
      <w:r w:rsidRPr="0035039E">
        <w:rPr>
          <w:rFonts w:ascii="Times New Roman" w:hAnsi="Times New Roman" w:cs="Times New Roman"/>
          <w:b/>
          <w:sz w:val="24"/>
          <w:szCs w:val="24"/>
        </w:rPr>
        <w:t>оплата при бронировании)</w:t>
      </w:r>
    </w:p>
    <w:p w14:paraId="26F316EE" w14:textId="0C340DBE" w:rsidR="0035039E" w:rsidRPr="0035039E" w:rsidRDefault="0035039E" w:rsidP="0035039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5039E">
        <w:rPr>
          <w:rFonts w:ascii="Times New Roman" w:hAnsi="Times New Roman" w:cs="Times New Roman"/>
          <w:sz w:val="24"/>
          <w:szCs w:val="24"/>
        </w:rPr>
        <w:t xml:space="preserve">Музей пушкинских сказок - уникальный культурный объект, посвященный творчеству великого русского поэта Александра Сергеевича Пушкина. Здесь можно увидеть оригинальные иллюстрации к сказкам. (По желанию </w:t>
      </w:r>
      <w:r>
        <w:rPr>
          <w:rFonts w:ascii="Times New Roman" w:hAnsi="Times New Roman" w:cs="Times New Roman"/>
          <w:sz w:val="24"/>
          <w:szCs w:val="24"/>
        </w:rPr>
        <w:t xml:space="preserve">за доп. плату 100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/чел)</w:t>
      </w:r>
    </w:p>
    <w:p w14:paraId="247080E6" w14:textId="2D52C387" w:rsidR="0035039E" w:rsidRPr="0035039E" w:rsidRDefault="0035039E" w:rsidP="0035039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039E">
        <w:rPr>
          <w:rFonts w:ascii="Times New Roman" w:hAnsi="Times New Roman" w:cs="Times New Roman"/>
          <w:b/>
          <w:sz w:val="24"/>
          <w:szCs w:val="24"/>
        </w:rPr>
        <w:t>12:00 Обзорная экскурсия по Большому Болдину.</w:t>
      </w:r>
    </w:p>
    <w:p w14:paraId="2852AD77" w14:textId="1A62DB38" w:rsidR="0035039E" w:rsidRPr="0035039E" w:rsidRDefault="0035039E" w:rsidP="0035039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Заезд в Рощу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Лучинник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6A1656E" w14:textId="30B6D674" w:rsidR="0035039E" w:rsidRPr="0035039E" w:rsidRDefault="0035039E" w:rsidP="0035039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5039E">
        <w:rPr>
          <w:rFonts w:ascii="Times New Roman" w:hAnsi="Times New Roman" w:cs="Times New Roman"/>
          <w:sz w:val="24"/>
          <w:szCs w:val="24"/>
        </w:rPr>
        <w:t xml:space="preserve">По преданию, название роще «подарил» сам Пушкин. Однажды, когда он зашел в вотчинную контору, туда привели провинившегося мужика. Тот срубил березу в молодой </w:t>
      </w:r>
      <w:r w:rsidRPr="0035039E">
        <w:rPr>
          <w:rFonts w:ascii="Times New Roman" w:hAnsi="Times New Roman" w:cs="Times New Roman"/>
          <w:sz w:val="24"/>
          <w:szCs w:val="24"/>
        </w:rPr>
        <w:lastRenderedPageBreak/>
        <w:t xml:space="preserve">тогда еще роще. Сделал он это от нужды – нечем было избу освещать – лучин нащипать не из чего. Пушкин простил его. Сказал только: «Подождите рубить. Роща молодая – настоящий </w:t>
      </w:r>
      <w:proofErr w:type="spellStart"/>
      <w:r w:rsidRPr="0035039E">
        <w:rPr>
          <w:rFonts w:ascii="Times New Roman" w:hAnsi="Times New Roman" w:cs="Times New Roman"/>
          <w:sz w:val="24"/>
          <w:szCs w:val="24"/>
        </w:rPr>
        <w:t>лучинник</w:t>
      </w:r>
      <w:proofErr w:type="spellEnd"/>
      <w:r w:rsidRPr="0035039E">
        <w:rPr>
          <w:rFonts w:ascii="Times New Roman" w:hAnsi="Times New Roman" w:cs="Times New Roman"/>
          <w:sz w:val="24"/>
          <w:szCs w:val="24"/>
        </w:rPr>
        <w:t>, потом вам же на пользу послужит». Так и прижилось в народе название –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Лучинник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465BDC6A" w14:textId="104FE937" w:rsidR="0035039E" w:rsidRPr="0035039E" w:rsidRDefault="002E2CFB" w:rsidP="0035039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2CF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За доп. плату </w:t>
      </w:r>
      <w:r>
        <w:rPr>
          <w:rFonts w:ascii="Times New Roman" w:hAnsi="Times New Roman" w:cs="Times New Roman"/>
          <w:b/>
          <w:sz w:val="24"/>
          <w:szCs w:val="24"/>
        </w:rPr>
        <w:t>- Обед</w:t>
      </w:r>
      <w:r w:rsidR="0035039E" w:rsidRPr="0035039E">
        <w:rPr>
          <w:rFonts w:ascii="Times New Roman" w:hAnsi="Times New Roman" w:cs="Times New Roman"/>
          <w:b/>
          <w:sz w:val="24"/>
          <w:szCs w:val="24"/>
        </w:rPr>
        <w:t xml:space="preserve"> (оплата при бронировании).</w:t>
      </w:r>
    </w:p>
    <w:p w14:paraId="694F2EE9" w14:textId="7B73892F" w:rsidR="0035039E" w:rsidRPr="0035039E" w:rsidRDefault="0035039E" w:rsidP="0035039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039E">
        <w:rPr>
          <w:rFonts w:ascii="Times New Roman" w:hAnsi="Times New Roman" w:cs="Times New Roman"/>
          <w:b/>
          <w:sz w:val="24"/>
          <w:szCs w:val="24"/>
        </w:rPr>
        <w:t>16:00 Отправление обратно в Нижний Новгород.</w:t>
      </w:r>
    </w:p>
    <w:p w14:paraId="0C1B7A4E" w14:textId="1DC793E3" w:rsidR="007801AF" w:rsidRPr="0035039E" w:rsidRDefault="0035039E" w:rsidP="00350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039E">
        <w:rPr>
          <w:rFonts w:ascii="Times New Roman" w:hAnsi="Times New Roman" w:cs="Times New Roman"/>
          <w:b/>
          <w:sz w:val="24"/>
          <w:szCs w:val="24"/>
        </w:rPr>
        <w:t>20:00 – 21:00 Ориентировочное возвращение в Нижний Новгород.</w:t>
      </w:r>
    </w:p>
    <w:p w14:paraId="207BB0FF" w14:textId="1445CE93" w:rsidR="007801AF" w:rsidRPr="002E2CFB" w:rsidRDefault="007801AF" w:rsidP="002E2CFB">
      <w:pPr>
        <w:rPr>
          <w:rFonts w:ascii="Times New Roman" w:hAnsi="Times New Roman" w:cs="Times New Roman"/>
          <w:sz w:val="24"/>
          <w:szCs w:val="24"/>
        </w:rPr>
      </w:pPr>
    </w:p>
    <w:sectPr w:rsidR="007801AF" w:rsidRPr="002E2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10F87"/>
    <w:multiLevelType w:val="hybridMultilevel"/>
    <w:tmpl w:val="E1B0E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A4657"/>
    <w:multiLevelType w:val="multilevel"/>
    <w:tmpl w:val="7F48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3257F4"/>
    <w:multiLevelType w:val="hybridMultilevel"/>
    <w:tmpl w:val="CD443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C22BB"/>
    <w:multiLevelType w:val="multilevel"/>
    <w:tmpl w:val="1260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92A"/>
    <w:rsid w:val="002E2CFB"/>
    <w:rsid w:val="0035039E"/>
    <w:rsid w:val="007801AF"/>
    <w:rsid w:val="00B9092A"/>
    <w:rsid w:val="00F5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76A73"/>
  <w15:docId w15:val="{944D2D34-5E18-43AA-8DDB-2E562F69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0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01AF"/>
    <w:rPr>
      <w:b/>
      <w:bCs/>
    </w:rPr>
  </w:style>
  <w:style w:type="character" w:styleId="a5">
    <w:name w:val="Emphasis"/>
    <w:basedOn w:val="a0"/>
    <w:uiPriority w:val="20"/>
    <w:qFormat/>
    <w:rsid w:val="007801AF"/>
    <w:rPr>
      <w:i/>
      <w:iCs/>
    </w:rPr>
  </w:style>
  <w:style w:type="paragraph" w:styleId="a6">
    <w:name w:val="List Paragraph"/>
    <w:basedOn w:val="a"/>
    <w:uiPriority w:val="34"/>
    <w:qFormat/>
    <w:rsid w:val="00350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USER</cp:lastModifiedBy>
  <cp:revision>2</cp:revision>
  <dcterms:created xsi:type="dcterms:W3CDTF">2025-01-23T14:59:00Z</dcterms:created>
  <dcterms:modified xsi:type="dcterms:W3CDTF">2025-01-23T14:59:00Z</dcterms:modified>
</cp:coreProperties>
</file>