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5F" w:rsidRDefault="0065575F" w:rsidP="00655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75F">
        <w:rPr>
          <w:rFonts w:ascii="Times New Roman" w:hAnsi="Times New Roman" w:cs="Times New Roman"/>
          <w:b/>
          <w:bCs/>
          <w:sz w:val="28"/>
          <w:szCs w:val="28"/>
        </w:rPr>
        <w:t>Дивеево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75F">
        <w:rPr>
          <w:rFonts w:ascii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75F">
        <w:rPr>
          <w:rFonts w:ascii="Times New Roman" w:hAnsi="Times New Roman" w:cs="Times New Roman"/>
          <w:b/>
          <w:bCs/>
          <w:sz w:val="28"/>
          <w:szCs w:val="28"/>
        </w:rPr>
        <w:t xml:space="preserve">Арзамас </w:t>
      </w:r>
      <w:r w:rsidR="005A78BF">
        <w:rPr>
          <w:rFonts w:ascii="Times New Roman" w:hAnsi="Times New Roman" w:cs="Times New Roman"/>
          <w:b/>
          <w:bCs/>
          <w:sz w:val="28"/>
          <w:szCs w:val="28"/>
        </w:rPr>
        <w:t xml:space="preserve">1 день </w:t>
      </w:r>
      <w:r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65575F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75F" w:rsidRPr="00EE73DC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EE73DC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65575F" w:rsidRPr="00EE73DC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65575F" w:rsidRDefault="0065575F"/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Отправление утром:</w:t>
      </w:r>
    </w:p>
    <w:p w:rsidR="005A78BF" w:rsidRPr="00AD1112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>
        <w:rPr>
          <w:b/>
        </w:rPr>
        <w:t>08:00 Нижний Новгород</w:t>
      </w:r>
      <w:r w:rsidR="00AD1112">
        <w:rPr>
          <w:b/>
        </w:rPr>
        <w:t>, пл. Ленина</w:t>
      </w:r>
    </w:p>
    <w:p w:rsidR="005A78BF" w:rsidRPr="005A78BF" w:rsidRDefault="005A78BF" w:rsidP="005A78BF">
      <w:pPr>
        <w:pStyle w:val="a3"/>
        <w:shd w:val="clear" w:color="auto" w:fill="FFFFFF"/>
        <w:rPr>
          <w:b/>
        </w:rPr>
      </w:pPr>
      <w:r w:rsidRPr="005A78BF">
        <w:rPr>
          <w:b/>
        </w:rPr>
        <w:t>10:00 Остановка в Арзамасе на Соборной площади.</w:t>
      </w:r>
    </w:p>
    <w:p w:rsidR="005A78BF" w:rsidRDefault="005A78BF" w:rsidP="005A78BF">
      <w:pPr>
        <w:pStyle w:val="a3"/>
        <w:shd w:val="clear" w:color="auto" w:fill="FFFFFF"/>
      </w:pPr>
      <w:r>
        <w:t>В историческом центре Арзамаса до сих пор сохранился дух старины. Когда-то этот город был важным торговым центром. Купеческий дух города удивительно сочетается с темой путешествия, которую описывал в своих произведениях К. Паустовский. Когда смотришь на Арзамас, кажется, что его золотые купола были вышиты на золотом фоне, как будто в золотошвейной мастерской.</w:t>
      </w:r>
    </w:p>
    <w:p w:rsidR="005A78BF" w:rsidRDefault="005A78BF" w:rsidP="005A78BF">
      <w:pPr>
        <w:pStyle w:val="a3"/>
        <w:shd w:val="clear" w:color="auto" w:fill="FFFFFF"/>
      </w:pPr>
      <w:proofErr w:type="spellStart"/>
      <w:r w:rsidRPr="005A78BF">
        <w:rPr>
          <w:b/>
        </w:rPr>
        <w:t>Арзамасский</w:t>
      </w:r>
      <w:proofErr w:type="spellEnd"/>
      <w:r w:rsidRPr="005A78BF">
        <w:rPr>
          <w:b/>
        </w:rPr>
        <w:t xml:space="preserve"> Воскресенский собор</w:t>
      </w:r>
      <w:r>
        <w:t>, расположенный на возвышенности, является главным собором города. Его размеры можно сравнить с размерами соборов в Санкт-Петербурге. Собор закончили реставрировать и теперь можно любоваться им в любое время года.</w:t>
      </w:r>
    </w:p>
    <w:p w:rsidR="005A78BF" w:rsidRDefault="005A78BF" w:rsidP="005A78BF">
      <w:pPr>
        <w:pStyle w:val="a3"/>
        <w:shd w:val="clear" w:color="auto" w:fill="FFFFFF"/>
      </w:pPr>
      <w:r>
        <w:t xml:space="preserve">Гости смогут посетить </w:t>
      </w:r>
      <w:r w:rsidRPr="005A78BF">
        <w:rPr>
          <w:b/>
        </w:rPr>
        <w:t>Николаевский женский монастырь</w:t>
      </w:r>
      <w:r>
        <w:t>, куда приезжают люди со всего мира. Приезжают чтобы помолиться перед чудотворными иконами Божией Матери “Избавление от бед страждущих” и “Достойно есть”.</w:t>
      </w:r>
    </w:p>
    <w:p w:rsidR="005A78BF" w:rsidRDefault="005A78BF" w:rsidP="005A78BF">
      <w:pPr>
        <w:pStyle w:val="a3"/>
        <w:shd w:val="clear" w:color="auto" w:fill="FFFFFF"/>
      </w:pPr>
      <w:r>
        <w:t>В Арзамасе находится уникальная святыня - явленный Животворящий Крест Господень 17-го века. Который является самым почитаемым объектом города и известен своими чудесами. Мастерство местных иконописцев и красота местных икон надолго останутся в памяти посетителей.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Переезд в Дивеево.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 xml:space="preserve">Прибытие в Дивеево. </w:t>
      </w:r>
    </w:p>
    <w:p w:rsidR="005A78BF" w:rsidRDefault="005A78BF" w:rsidP="005A78BF">
      <w:pPr>
        <w:pStyle w:val="a3"/>
        <w:shd w:val="clear" w:color="auto" w:fill="FFFFFF"/>
      </w:pPr>
      <w:r>
        <w:t xml:space="preserve">Царица Небесная явилась монахине Александре в киевском Флоровском монастыре и велела отправиться на север России и посещать все великорусские обители, посвященные Ей. И указала место, на котором обещала основать такую обитель великую Свою, «равной которой не было, нет и не будет никогда во всем свете». Так началась история </w:t>
      </w:r>
      <w:proofErr w:type="spellStart"/>
      <w:r>
        <w:t>Серафимо-Дивеевского</w:t>
      </w:r>
      <w:proofErr w:type="spellEnd"/>
      <w:r>
        <w:t xml:space="preserve"> монастыря, четвертого удела Божией Матери на Земле после </w:t>
      </w:r>
      <w:proofErr w:type="spellStart"/>
      <w:r>
        <w:t>Иверии</w:t>
      </w:r>
      <w:proofErr w:type="spellEnd"/>
      <w:r>
        <w:t>, Афона и Киева.</w:t>
      </w:r>
    </w:p>
    <w:p w:rsidR="005A78BF" w:rsidRPr="005A78BF" w:rsidRDefault="005A78BF" w:rsidP="005A78BF">
      <w:pPr>
        <w:pStyle w:val="a3"/>
        <w:shd w:val="clear" w:color="auto" w:fill="FFFFFF"/>
        <w:rPr>
          <w:b/>
        </w:rPr>
      </w:pPr>
      <w:r w:rsidRPr="005A78BF">
        <w:rPr>
          <w:b/>
        </w:rPr>
        <w:lastRenderedPageBreak/>
        <w:t>Посещение Свято-Троицкого женского монастыря, на территории которого находятся: Троицкий храм (место упокоения мощей преподобного Серафима Саровского), Преоб</w:t>
      </w:r>
      <w:r>
        <w:rPr>
          <w:b/>
        </w:rPr>
        <w:t>раженский храм, Казанский храм.</w:t>
      </w:r>
    </w:p>
    <w:p w:rsidR="005A78BF" w:rsidRDefault="005A78BF" w:rsidP="005A78BF">
      <w:pPr>
        <w:pStyle w:val="a3"/>
        <w:shd w:val="clear" w:color="auto" w:fill="FFFFFF"/>
      </w:pPr>
      <w:r>
        <w:t xml:space="preserve">Оказавшись в </w:t>
      </w:r>
      <w:proofErr w:type="spellStart"/>
      <w:r>
        <w:t>Дивеевском</w:t>
      </w:r>
      <w:proofErr w:type="spellEnd"/>
      <w:r>
        <w:t xml:space="preserve"> монастыре, каждый посетитель сразу ощущает особую атмосферу этого места. Воздух здесь, ясность неба и красота природы наполняют сердца любовью и радостью. Территория </w:t>
      </w:r>
      <w:proofErr w:type="spellStart"/>
      <w:r>
        <w:t>Дивеевского</w:t>
      </w:r>
      <w:proofErr w:type="spellEnd"/>
      <w:r>
        <w:t xml:space="preserve"> монастыря очень большая, и каждый уголок здесь красив по-своему. Это уникальное место, куда люди приезжают с разными целями, но все они объединены общей атмосферой любви и покоя. Именно это делает монастырь особенным и привлекает сюда миллионы людей каждый год</w:t>
      </w:r>
    </w:p>
    <w:p w:rsidR="005A78BF" w:rsidRDefault="005A78BF" w:rsidP="005A78BF">
      <w:pPr>
        <w:pStyle w:val="a3"/>
        <w:shd w:val="clear" w:color="auto" w:fill="FFFFFF"/>
      </w:pPr>
      <w:r>
        <w:t>Вы сможете провести время в монастыре, размышляя о своих мыслях, уединяясь рядом со святынями, наслаждаясь красотой и спокойствием этого места на Земле, которое находится под особым покровительством Пресвятой Богородицы.</w:t>
      </w:r>
    </w:p>
    <w:p w:rsidR="005A78BF" w:rsidRPr="005A78BF" w:rsidRDefault="005A78BF" w:rsidP="005A78BF">
      <w:pPr>
        <w:pStyle w:val="a3"/>
        <w:shd w:val="clear" w:color="auto" w:fill="FFFFFF"/>
        <w:rPr>
          <w:b/>
        </w:rPr>
      </w:pPr>
      <w:r w:rsidRPr="005A78BF">
        <w:rPr>
          <w:b/>
        </w:rPr>
        <w:t xml:space="preserve">Прохождение по Святой Канавке. </w:t>
      </w:r>
    </w:p>
    <w:p w:rsidR="005A78BF" w:rsidRDefault="005A78BF" w:rsidP="005A78BF">
      <w:pPr>
        <w:pStyle w:val="a3"/>
        <w:shd w:val="clear" w:color="auto" w:fill="FFFFFF"/>
      </w:pPr>
      <w:r>
        <w:t xml:space="preserve">Одной из главных святынь </w:t>
      </w:r>
      <w:proofErr w:type="spellStart"/>
      <w:r>
        <w:t>Дивеевского</w:t>
      </w:r>
      <w:proofErr w:type="spellEnd"/>
      <w:r>
        <w:t xml:space="preserve"> монастыря является Канавка Богородицы. Она помогает утолить скорбь и боль, наполняет сердце радостью. Некоторые проходят по ней три раза подряд, стараясь произнести молитву “Богородице, </w:t>
      </w:r>
      <w:proofErr w:type="spellStart"/>
      <w:r>
        <w:t>Дево</w:t>
      </w:r>
      <w:proofErr w:type="spellEnd"/>
      <w:r>
        <w:t>, радуйся” 150 раз. Текст молитвы можно найти в лавках при монастыре.</w:t>
      </w:r>
    </w:p>
    <w:p w:rsidR="005A78BF" w:rsidRDefault="005A78BF" w:rsidP="005A78BF">
      <w:pPr>
        <w:pStyle w:val="a3"/>
        <w:shd w:val="clear" w:color="auto" w:fill="FFFFFF"/>
      </w:pPr>
      <w:r>
        <w:t>Батюшка Серафим повелел выкопать канавку, чтобы сохранить в памяти тропу, по которой каждый день проходит Божия Матерь, защищая свою обитель. Он говорил, что канавку измерила сама Царица Небесная своим поясом; и канавка эта высока до небес.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Свободное время на территории монастыря для посещения храмов, подачи треб и записок.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  <w:color w:val="FF0000"/>
        </w:rPr>
        <w:t>За доп. плату</w:t>
      </w:r>
      <w:r w:rsidRPr="005A78BF">
        <w:rPr>
          <w:b/>
        </w:rPr>
        <w:t xml:space="preserve"> - Обед (</w:t>
      </w:r>
      <w:r>
        <w:rPr>
          <w:b/>
        </w:rPr>
        <w:t>оплата при бронировании).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Отъезд на источник. Посещение источников: матушки Александры или Казанского источник</w:t>
      </w:r>
      <w:r>
        <w:rPr>
          <w:b/>
        </w:rPr>
        <w:t>а (исходя из погодных условий).</w:t>
      </w:r>
    </w:p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Отправление обратно в Нижний Новгород.</w:t>
      </w:r>
    </w:p>
    <w:p w:rsidR="0065575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20:00 – 21:00 Ориентировоч</w:t>
      </w:r>
      <w:r>
        <w:rPr>
          <w:b/>
        </w:rPr>
        <w:t>ное прибытие в Нижний Новгород.</w:t>
      </w:r>
    </w:p>
    <w:p w:rsidR="0065575F" w:rsidRDefault="0065575F"/>
    <w:p w:rsidR="005A78BF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112" w:rsidRDefault="00AD1112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112" w:rsidRDefault="00AD1112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112" w:rsidRDefault="00AD1112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AD1112" w:rsidRDefault="00AD1112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8BF" w:rsidRPr="005A78BF" w:rsidRDefault="005A78BF" w:rsidP="005A78BF">
      <w:pPr>
        <w:rPr>
          <w:rFonts w:ascii="Times New Roman" w:hAnsi="Times New Roman" w:cs="Times New Roman"/>
          <w:szCs w:val="24"/>
        </w:rPr>
      </w:pPr>
      <w:r w:rsidRPr="005A78BF">
        <w:rPr>
          <w:rFonts w:ascii="Times New Roman" w:hAnsi="Times New Roman" w:cs="Times New Roman"/>
          <w:szCs w:val="24"/>
        </w:rPr>
        <w:lastRenderedPageBreak/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5A78BF">
        <w:rPr>
          <w:rFonts w:ascii="Times New Roman" w:hAnsi="Times New Roman" w:cs="Times New Roman"/>
          <w:szCs w:val="24"/>
        </w:rPr>
        <w:t>Mercedes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A78BF">
        <w:rPr>
          <w:rFonts w:ascii="Times New Roman" w:hAnsi="Times New Roman" w:cs="Times New Roman"/>
          <w:szCs w:val="24"/>
        </w:rPr>
        <w:t>Sprinter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Volkswagen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A78BF">
        <w:rPr>
          <w:rFonts w:ascii="Times New Roman" w:hAnsi="Times New Roman" w:cs="Times New Roman"/>
          <w:szCs w:val="24"/>
        </w:rPr>
        <w:t>Crafter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5A78BF">
        <w:rPr>
          <w:rFonts w:ascii="Times New Roman" w:hAnsi="Times New Roman" w:cs="Times New Roman"/>
          <w:szCs w:val="24"/>
        </w:rPr>
        <w:t>Higer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KingLong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Man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Neoplan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Setra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Yutong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ShenLong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5A78BF" w:rsidRPr="0065575F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Default="0065575F"/>
    <w:sectPr w:rsidR="0065575F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0C"/>
    <w:rsid w:val="005A78BF"/>
    <w:rsid w:val="0065575F"/>
    <w:rsid w:val="008015CF"/>
    <w:rsid w:val="00A70464"/>
    <w:rsid w:val="00AD1112"/>
    <w:rsid w:val="00AF100C"/>
    <w:rsid w:val="00C91DDB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5D28"/>
  <w15:docId w15:val="{6BEB32A4-E40A-433C-9431-F168DB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2025-01-23T14:35:00Z</dcterms:created>
  <dcterms:modified xsi:type="dcterms:W3CDTF">2025-01-23T14:35:00Z</dcterms:modified>
</cp:coreProperties>
</file>