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31" w:rsidRPr="00604C7D" w:rsidRDefault="00B06A5D" w:rsidP="005204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Выходные в Казани 2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дн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/1 н (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жд+автобус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604C7D" w:rsidRPr="00604C7D" w:rsidRDefault="00604C7D" w:rsidP="00BF0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C7D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294B62" w:rsidRPr="00604C7D" w:rsidRDefault="00520490" w:rsidP="00520490">
      <w:pPr>
        <w:rPr>
          <w:rFonts w:ascii="Times New Roman" w:hAnsi="Times New Roman" w:cs="Times New Roman"/>
          <w:b/>
          <w:sz w:val="24"/>
          <w:szCs w:val="24"/>
        </w:rPr>
      </w:pPr>
      <w:r w:rsidRPr="00604C7D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05:10 Выезд в Казань.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11:20 Прибытие в Казань.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Обзорная экскурсия по Казани.</w:t>
      </w:r>
      <w:r w:rsidRPr="00604C7D">
        <w:rPr>
          <w:color w:val="000000"/>
        </w:rPr>
        <w:br/>
        <w:t>Казань – один из древнейших и красивейших городов на берегу Волги. В столице многонациональной республики Татарстан восточная мудрость сочетается с западными технологиями, а православие и ислам мирно сосуществуют на протяжении нескольких столетий. Город очаровывает навсегда, встречи с ним ждешь снова.</w:t>
      </w:r>
      <w:r w:rsidRPr="00604C7D">
        <w:rPr>
          <w:color w:val="000000"/>
        </w:rPr>
        <w:br/>
        <w:t xml:space="preserve">Экскурсия проходит по известным местам Казани: Старо-Татарская слобода, мечеть </w:t>
      </w:r>
      <w:proofErr w:type="spellStart"/>
      <w:r w:rsidRPr="00604C7D">
        <w:rPr>
          <w:color w:val="000000"/>
        </w:rPr>
        <w:t>Марджани</w:t>
      </w:r>
      <w:proofErr w:type="spellEnd"/>
      <w:r w:rsidRPr="00604C7D">
        <w:rPr>
          <w:color w:val="000000"/>
        </w:rPr>
        <w:t xml:space="preserve">, озеро Кабан, татарская деревня </w:t>
      </w:r>
      <w:proofErr w:type="spellStart"/>
      <w:r w:rsidRPr="00604C7D">
        <w:rPr>
          <w:color w:val="000000"/>
        </w:rPr>
        <w:t>Туган</w:t>
      </w:r>
      <w:proofErr w:type="spellEnd"/>
      <w:r w:rsidRPr="00604C7D">
        <w:rPr>
          <w:color w:val="000000"/>
        </w:rPr>
        <w:t xml:space="preserve"> </w:t>
      </w:r>
      <w:proofErr w:type="spellStart"/>
      <w:r w:rsidRPr="00604C7D">
        <w:rPr>
          <w:color w:val="000000"/>
        </w:rPr>
        <w:t>Авылым</w:t>
      </w:r>
      <w:proofErr w:type="spellEnd"/>
      <w:r w:rsidRPr="00604C7D">
        <w:rPr>
          <w:color w:val="000000"/>
        </w:rPr>
        <w:t xml:space="preserve">, площадь Свободы, Казанский университет, </w:t>
      </w:r>
      <w:proofErr w:type="spellStart"/>
      <w:r w:rsidRPr="00604C7D">
        <w:rPr>
          <w:color w:val="000000"/>
        </w:rPr>
        <w:t>Крестовоздвиженская</w:t>
      </w:r>
      <w:proofErr w:type="spellEnd"/>
      <w:r w:rsidRPr="00604C7D">
        <w:rPr>
          <w:color w:val="000000"/>
        </w:rPr>
        <w:t xml:space="preserve"> церковь, где находится Казанская Чудотворная икона Божьей Матери, возвращенная из Ватикана в Россию по завещанию Папы Римского. Петропавловский собор.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Экскурсия по Казанскому кремлю.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Казанский Кремль</w:t>
      </w:r>
      <w:r w:rsidRPr="00604C7D">
        <w:rPr>
          <w:color w:val="000000"/>
        </w:rPr>
        <w:t> -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</w:t>
      </w:r>
      <w:bookmarkStart w:id="0" w:name="_GoBack"/>
      <w:bookmarkEnd w:id="0"/>
      <w:r w:rsidRPr="00604C7D">
        <w:rPr>
          <w:color w:val="000000"/>
        </w:rPr>
        <w:t xml:space="preserve">евнего города, воплотившее в себе культуру запада и востока. Здесь взметнулись ввысь минареты главной мечети города </w:t>
      </w:r>
      <w:proofErr w:type="spellStart"/>
      <w:r w:rsidRPr="00604C7D">
        <w:rPr>
          <w:color w:val="000000"/>
        </w:rPr>
        <w:t>Кул</w:t>
      </w:r>
      <w:proofErr w:type="spellEnd"/>
      <w:r w:rsidRPr="00604C7D">
        <w:rPr>
          <w:color w:val="000000"/>
        </w:rPr>
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</w:t>
      </w:r>
      <w:proofErr w:type="spellStart"/>
      <w:r w:rsidRPr="00604C7D">
        <w:rPr>
          <w:color w:val="000000"/>
        </w:rPr>
        <w:t>Сююмбике</w:t>
      </w:r>
      <w:proofErr w:type="spellEnd"/>
      <w:r w:rsidRPr="00604C7D">
        <w:rPr>
          <w:color w:val="000000"/>
        </w:rPr>
        <w:t>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Обед в кафе города.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Экскурсия по улице Баумана.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color w:val="000000"/>
        </w:rPr>
        <w:t>Пешеходная улица Баумана – самое живое и многолюдное место Казани, ее любят приезжие и жители города. Здесь начинаются многие туристические маршруты, а каждый дом и фонтан имеет свою историю. Невозможно представить себе Казань без улицы Баумана, как и Москву без Арбата.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color w:val="000000"/>
        </w:rPr>
        <w:t>Побывать в Казани и не совершить экскурсию по Баумана – древнейшей улице города – значит не увидеть самого главного!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color w:val="000000"/>
        </w:rPr>
        <w:t>Одно из старейших названий этой улицы – Большая Проломная. Современное название улица получила в 1930-х в честь известного революционера-большевика Николая Эрнестовича Баумана.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Зас</w:t>
      </w:r>
      <w:r w:rsidR="00BF0356">
        <w:rPr>
          <w:rStyle w:val="a4"/>
          <w:color w:val="000000"/>
        </w:rPr>
        <w:t>е</w:t>
      </w:r>
      <w:r w:rsidRPr="00604C7D">
        <w:rPr>
          <w:rStyle w:val="a4"/>
          <w:color w:val="000000"/>
        </w:rPr>
        <w:t>ление в гостиницу.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Свободное время.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E03E2D"/>
        </w:rPr>
        <w:lastRenderedPageBreak/>
        <w:t>ИЛИ</w:t>
      </w:r>
    </w:p>
    <w:p w:rsidR="00604C7D" w:rsidRDefault="00604C7D" w:rsidP="00030A1A">
      <w:pPr>
        <w:pStyle w:val="a3"/>
        <w:tabs>
          <w:tab w:val="center" w:pos="4677"/>
        </w:tabs>
        <w:rPr>
          <w:rStyle w:val="a4"/>
          <w:color w:val="BA372A"/>
        </w:rPr>
      </w:pPr>
      <w:r w:rsidRPr="00604C7D">
        <w:rPr>
          <w:rStyle w:val="a4"/>
          <w:color w:val="BA372A"/>
        </w:rPr>
        <w:t>Посещение аквапарка за доп. плату</w:t>
      </w:r>
      <w:r w:rsidR="00BF0356">
        <w:rPr>
          <w:rStyle w:val="a4"/>
          <w:color w:val="BA372A"/>
        </w:rPr>
        <w:t xml:space="preserve"> на месте</w:t>
      </w:r>
      <w:r w:rsidRPr="00604C7D">
        <w:rPr>
          <w:rStyle w:val="a4"/>
          <w:color w:val="BA372A"/>
        </w:rPr>
        <w:t>.</w:t>
      </w:r>
      <w:r w:rsidR="00030A1A">
        <w:rPr>
          <w:rStyle w:val="a4"/>
          <w:color w:val="BA372A"/>
        </w:rPr>
        <w:tab/>
      </w:r>
    </w:p>
    <w:p w:rsidR="00030A1A" w:rsidRPr="00030A1A" w:rsidRDefault="00030A1A" w:rsidP="00030A1A">
      <w:pPr>
        <w:pStyle w:val="a3"/>
        <w:tabs>
          <w:tab w:val="center" w:pos="4677"/>
        </w:tabs>
        <w:rPr>
          <w:b/>
          <w:bCs/>
          <w:color w:val="BA372A"/>
        </w:rPr>
      </w:pPr>
    </w:p>
    <w:p w:rsidR="00030A1A" w:rsidRPr="00604C7D" w:rsidRDefault="00030A1A" w:rsidP="00030A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04C7D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Завтрак в гостинице. Освобождение номеров.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Отправление на экскурсионную программу.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Экскурсия «Храм всех  религий».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color w:val="000000"/>
        </w:rPr>
        <w:t xml:space="preserve">Экскурсия включает осмотр Храма всех религий и посещение и </w:t>
      </w:r>
      <w:proofErr w:type="spellStart"/>
      <w:r w:rsidRPr="00604C7D">
        <w:rPr>
          <w:color w:val="000000"/>
        </w:rPr>
        <w:t>Раифского</w:t>
      </w:r>
      <w:proofErr w:type="spellEnd"/>
      <w:r w:rsidRPr="00604C7D">
        <w:rPr>
          <w:color w:val="000000"/>
        </w:rPr>
        <w:t xml:space="preserve"> Богородицкого мужского монастыря.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color w:val="000000"/>
        </w:rPr>
        <w:t>На выезде из Казани вы проедете мимо Храма-памятника воинам, павшим при взятии Казани в </w:t>
      </w:r>
      <w:r w:rsidRPr="00604C7D">
        <w:rPr>
          <w:rStyle w:val="a4"/>
          <w:color w:val="000000"/>
        </w:rPr>
        <w:t>1552г</w:t>
      </w:r>
      <w:r w:rsidRPr="00604C7D">
        <w:rPr>
          <w:color w:val="000000"/>
        </w:rPr>
        <w:t>.</w:t>
      </w:r>
    </w:p>
    <w:p w:rsidR="00604C7D" w:rsidRPr="00604C7D" w:rsidRDefault="00604C7D" w:rsidP="00604C7D">
      <w:pPr>
        <w:pStyle w:val="a3"/>
        <w:rPr>
          <w:color w:val="000000"/>
        </w:rPr>
      </w:pPr>
      <w:proofErr w:type="spellStart"/>
      <w:r w:rsidRPr="00604C7D">
        <w:rPr>
          <w:color w:val="000000"/>
        </w:rPr>
        <w:t>Раифский</w:t>
      </w:r>
      <w:proofErr w:type="spellEnd"/>
      <w:r w:rsidRPr="00604C7D">
        <w:rPr>
          <w:color w:val="000000"/>
        </w:rPr>
        <w:t xml:space="preserve"> Богородицкий мужской монастырь  расположен в живописном уголке и открыт для посещения. В </w:t>
      </w:r>
      <w:proofErr w:type="spellStart"/>
      <w:r w:rsidRPr="00604C7D">
        <w:rPr>
          <w:color w:val="000000"/>
        </w:rPr>
        <w:t>Раифу</w:t>
      </w:r>
      <w:proofErr w:type="spellEnd"/>
      <w:r w:rsidRPr="00604C7D">
        <w:rPr>
          <w:color w:val="000000"/>
        </w:rPr>
        <w:t xml:space="preserve"> стекаются паломники со всего света, чтобы поклониться чудотворной иконе Грузинской Божьей Матери, испить воды из святого источника, полюбоваться скульптурами монастыря и послушать камерное песнопение вокального квартета «Притча».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color w:val="000000"/>
        </w:rPr>
        <w:t xml:space="preserve">Возвращаясь в Казань, вы остановитесь в поселке Старое </w:t>
      </w:r>
      <w:proofErr w:type="spellStart"/>
      <w:r w:rsidRPr="00604C7D">
        <w:rPr>
          <w:color w:val="000000"/>
        </w:rPr>
        <w:t>Аракчино</w:t>
      </w:r>
      <w:proofErr w:type="spellEnd"/>
      <w:r w:rsidRPr="00604C7D">
        <w:rPr>
          <w:color w:val="000000"/>
        </w:rPr>
        <w:t>, чтобы осмотреть Вселенского Храма – архитектурное сооружение, посвященное разным религиям мира. Уникальное строение поражает красотой и точностью воспроизведения.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Обед в кафе города.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Посещение музейного комплекса "Татарская слобода"! ЧАЕПИТИЕ В ПОДАРОК!!!</w:t>
      </w:r>
      <w:r w:rsidRPr="00604C7D">
        <w:rPr>
          <w:color w:val="000000"/>
        </w:rPr>
        <w:br/>
      </w:r>
      <w:r w:rsidRPr="00604C7D">
        <w:rPr>
          <w:color w:val="000000"/>
        </w:rPr>
        <w:br/>
        <w:t xml:space="preserve">В музее Вас ждет несколько тематических пространств: обзорный и интерактивный залы, «Восточный клуб», зал традиций чаепития и татарское подворье! С помощью новейших </w:t>
      </w:r>
      <w:proofErr w:type="spellStart"/>
      <w:r w:rsidRPr="00604C7D">
        <w:rPr>
          <w:color w:val="000000"/>
        </w:rPr>
        <w:t>тач</w:t>
      </w:r>
      <w:proofErr w:type="spellEnd"/>
      <w:r w:rsidRPr="00604C7D">
        <w:rPr>
          <w:color w:val="000000"/>
        </w:rPr>
        <w:t xml:space="preserve">-панелей Вы узнаете о жизни казанских татар, их семейном укладе, быте и традиционной одежде! В конце интерактивной экскурсии Вас ждет ЧАЕПИТИЕ в зале деревенской избы с печкой и самоваром! Вас угостят свежезаваренным татарским чаем с травами, к которому подадут традиционные сладости: </w:t>
      </w:r>
      <w:proofErr w:type="spellStart"/>
      <w:r w:rsidRPr="00604C7D">
        <w:rPr>
          <w:color w:val="000000"/>
        </w:rPr>
        <w:t>чак-чак</w:t>
      </w:r>
      <w:proofErr w:type="spellEnd"/>
      <w:r w:rsidRPr="00604C7D">
        <w:rPr>
          <w:color w:val="000000"/>
        </w:rPr>
        <w:t xml:space="preserve">, </w:t>
      </w:r>
      <w:proofErr w:type="spellStart"/>
      <w:r w:rsidRPr="00604C7D">
        <w:rPr>
          <w:color w:val="000000"/>
        </w:rPr>
        <w:t>талкыш</w:t>
      </w:r>
      <w:proofErr w:type="spellEnd"/>
      <w:r w:rsidRPr="00604C7D">
        <w:rPr>
          <w:color w:val="000000"/>
        </w:rPr>
        <w:t xml:space="preserve"> </w:t>
      </w:r>
      <w:proofErr w:type="spellStart"/>
      <w:r w:rsidRPr="00604C7D">
        <w:rPr>
          <w:color w:val="000000"/>
        </w:rPr>
        <w:t>калеве</w:t>
      </w:r>
      <w:proofErr w:type="spellEnd"/>
      <w:r w:rsidRPr="00604C7D">
        <w:rPr>
          <w:color w:val="000000"/>
        </w:rPr>
        <w:t>, пастилу и хворост. Вкусное чаепитие сопровождается рассказом о чайных традициях татар, который представляет колоритная татарская бабушка – артистка казанского театра.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Трансфер на ж/д вокзал.</w:t>
      </w:r>
    </w:p>
    <w:p w:rsidR="00604C7D" w:rsidRPr="00604C7D" w:rsidRDefault="00604C7D" w:rsidP="00604C7D">
      <w:pPr>
        <w:pStyle w:val="a3"/>
        <w:rPr>
          <w:color w:val="000000"/>
        </w:rPr>
      </w:pPr>
      <w:r w:rsidRPr="00604C7D">
        <w:rPr>
          <w:rStyle w:val="a4"/>
          <w:color w:val="000000"/>
        </w:rPr>
        <w:t>15:50 Отправление в Нижний Новгород по ж/д.</w:t>
      </w:r>
    </w:p>
    <w:p w:rsidR="00030A1A" w:rsidRPr="00BF0356" w:rsidRDefault="00604C7D" w:rsidP="00BF0356">
      <w:pPr>
        <w:pStyle w:val="a3"/>
        <w:rPr>
          <w:b/>
          <w:bCs/>
          <w:color w:val="000000"/>
        </w:rPr>
      </w:pPr>
      <w:r w:rsidRPr="00604C7D">
        <w:rPr>
          <w:rStyle w:val="a4"/>
          <w:color w:val="000000"/>
        </w:rPr>
        <w:t>21:49 Прибытие в Нижний Новгород.</w:t>
      </w:r>
    </w:p>
    <w:p w:rsidR="00520490" w:rsidRPr="00513E50" w:rsidRDefault="00520490" w:rsidP="00520490">
      <w:pPr>
        <w:rPr>
          <w:rFonts w:ascii="Times New Roman" w:hAnsi="Times New Roman" w:cs="Times New Roman"/>
          <w:b/>
          <w:sz w:val="24"/>
          <w:szCs w:val="24"/>
        </w:rPr>
      </w:pPr>
    </w:p>
    <w:sectPr w:rsidR="00520490" w:rsidRPr="00513E50" w:rsidSect="008A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331"/>
    <w:multiLevelType w:val="multilevel"/>
    <w:tmpl w:val="71C8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165A2"/>
    <w:multiLevelType w:val="multilevel"/>
    <w:tmpl w:val="67F0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B6363"/>
    <w:multiLevelType w:val="multilevel"/>
    <w:tmpl w:val="4FD8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90"/>
    <w:rsid w:val="00030A1A"/>
    <w:rsid w:val="0029257E"/>
    <w:rsid w:val="00294B62"/>
    <w:rsid w:val="00470312"/>
    <w:rsid w:val="00513E50"/>
    <w:rsid w:val="00520490"/>
    <w:rsid w:val="00604C7D"/>
    <w:rsid w:val="0069566E"/>
    <w:rsid w:val="006D6E45"/>
    <w:rsid w:val="008A002C"/>
    <w:rsid w:val="00976DA4"/>
    <w:rsid w:val="009E7D5D"/>
    <w:rsid w:val="00A568BD"/>
    <w:rsid w:val="00B06524"/>
    <w:rsid w:val="00B06A5D"/>
    <w:rsid w:val="00BF0356"/>
    <w:rsid w:val="00C25663"/>
    <w:rsid w:val="00D13B72"/>
    <w:rsid w:val="00DE215C"/>
    <w:rsid w:val="00F1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E0EE"/>
  <w15:docId w15:val="{29B2692B-4BC6-4819-8423-A538A127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3785">
          <w:marLeft w:val="0"/>
          <w:marRight w:val="0"/>
          <w:marTop w:val="0"/>
          <w:marBottom w:val="0"/>
          <w:divBdr>
            <w:top w:val="single" w:sz="6" w:space="23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Avianna-3</dc:creator>
  <cp:lastModifiedBy>USER</cp:lastModifiedBy>
  <cp:revision>2</cp:revision>
  <dcterms:created xsi:type="dcterms:W3CDTF">2025-01-23T12:16:00Z</dcterms:created>
  <dcterms:modified xsi:type="dcterms:W3CDTF">2025-01-23T12:16:00Z</dcterms:modified>
</cp:coreProperties>
</file>