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31" w:rsidRPr="00604C7D" w:rsidRDefault="00B06A5D" w:rsidP="005204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Выходные в Казани 2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/1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жд+автобус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604C7D" w:rsidRPr="00604C7D" w:rsidRDefault="00604C7D" w:rsidP="00BF0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7D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294B62" w:rsidRPr="00247C86" w:rsidRDefault="00520490" w:rsidP="00520490">
      <w:pPr>
        <w:rPr>
          <w:rFonts w:ascii="Times New Roman" w:hAnsi="Times New Roman" w:cs="Times New Roman"/>
          <w:b/>
          <w:sz w:val="24"/>
          <w:szCs w:val="24"/>
        </w:rPr>
      </w:pPr>
      <w:r w:rsidRPr="00247C86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5"/>
          <w:color w:val="16192C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247C86">
        <w:rPr>
          <w:rStyle w:val="a5"/>
          <w:color w:val="16192C"/>
        </w:rPr>
        <w:t>на</w:t>
      </w:r>
      <w:proofErr w:type="gramEnd"/>
      <w:r w:rsidRPr="00247C86">
        <w:rPr>
          <w:rStyle w:val="a5"/>
          <w:color w:val="16192C"/>
        </w:rPr>
        <w:t xml:space="preserve"> равноценные.</w:t>
      </w:r>
      <w:r w:rsidRPr="00247C86">
        <w:rPr>
          <w:color w:val="16192C"/>
        </w:rPr>
        <w:br/>
      </w:r>
      <w:r w:rsidRPr="00247C86">
        <w:rPr>
          <w:color w:val="16192C"/>
        </w:rPr>
        <w:br/>
      </w:r>
      <w:r w:rsidRPr="00247C86">
        <w:rPr>
          <w:rStyle w:val="a5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5"/>
          <w:b/>
          <w:bCs/>
          <w:color w:val="C84141"/>
        </w:rPr>
        <w:t xml:space="preserve">Внимание! На территории </w:t>
      </w:r>
      <w:proofErr w:type="gramStart"/>
      <w:r w:rsidRPr="00247C86">
        <w:rPr>
          <w:rStyle w:val="a5"/>
          <w:b/>
          <w:bCs/>
          <w:color w:val="C84141"/>
        </w:rPr>
        <w:t>г</w:t>
      </w:r>
      <w:proofErr w:type="gramEnd"/>
      <w:r w:rsidRPr="00247C86">
        <w:rPr>
          <w:rStyle w:val="a5"/>
          <w:b/>
          <w:bCs/>
          <w:color w:val="C84141"/>
        </w:rPr>
        <w:t>. Казань с 1 января 2025 г. действует курортный сбор в размере 1 % от стоимости проживания (для лиц, достигших 18 лет). Оплата в гостинице при размещении.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Отправление на поезде утром: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05:10 Отправление из Нижнего Новгорода.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06:41 Отправление из Арзамаса.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11:20 Прибытие в Казань. Встреча с экскурсоводом, посадка в автобус.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Обзорная экскурсия по Казани.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  <w:r w:rsidRPr="00247C86">
        <w:rPr>
          <w:color w:val="16192C"/>
        </w:rPr>
        <w:br/>
        <w:t xml:space="preserve">Экскурсия проходит по известным местам Казани: Старо-Татарская слобода, мечеть </w:t>
      </w:r>
      <w:proofErr w:type="spellStart"/>
      <w:r w:rsidRPr="00247C86">
        <w:rPr>
          <w:color w:val="16192C"/>
        </w:rPr>
        <w:t>Марджани</w:t>
      </w:r>
      <w:proofErr w:type="spellEnd"/>
      <w:r w:rsidRPr="00247C86">
        <w:rPr>
          <w:color w:val="16192C"/>
        </w:rPr>
        <w:t xml:space="preserve">, озеро Кабан, татарская деревня </w:t>
      </w:r>
      <w:proofErr w:type="spellStart"/>
      <w:r w:rsidRPr="00247C86">
        <w:rPr>
          <w:color w:val="16192C"/>
        </w:rPr>
        <w:t>Туган</w:t>
      </w:r>
      <w:proofErr w:type="spellEnd"/>
      <w:r w:rsidRPr="00247C86">
        <w:rPr>
          <w:color w:val="16192C"/>
        </w:rPr>
        <w:t xml:space="preserve"> </w:t>
      </w:r>
      <w:proofErr w:type="spellStart"/>
      <w:r w:rsidRPr="00247C86">
        <w:rPr>
          <w:color w:val="16192C"/>
        </w:rPr>
        <w:t>Авылым</w:t>
      </w:r>
      <w:proofErr w:type="spellEnd"/>
      <w:r w:rsidRPr="00247C86">
        <w:rPr>
          <w:color w:val="16192C"/>
        </w:rPr>
        <w:t xml:space="preserve">, площадь Свободы, Казанский университет, </w:t>
      </w:r>
      <w:proofErr w:type="spellStart"/>
      <w:r w:rsidRPr="00247C86">
        <w:rPr>
          <w:color w:val="16192C"/>
        </w:rPr>
        <w:t>Крестовоздвиженская</w:t>
      </w:r>
      <w:proofErr w:type="spellEnd"/>
      <w:r w:rsidRPr="00247C86">
        <w:rPr>
          <w:color w:val="16192C"/>
        </w:rPr>
        <w:t xml:space="preserve"> церковь, где находится Казанская Чудотворная икона Божьей Матери, возвращенная из Ватикана в Россию по завещанию Папы Римского. Петропавловский собор.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Экскурсия по Казанскому кремлю.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Казанский Кремль</w:t>
      </w:r>
      <w:r w:rsidRPr="00247C86">
        <w:rPr>
          <w:color w:val="16192C"/>
        </w:rPr>
        <w:t xml:space="preserve"> 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Pr="00247C86">
        <w:rPr>
          <w:color w:val="16192C"/>
        </w:rPr>
        <w:t>Кул</w:t>
      </w:r>
      <w:proofErr w:type="spellEnd"/>
      <w:r w:rsidRPr="00247C86">
        <w:rPr>
          <w:color w:val="16192C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 w:rsidRPr="00247C86">
        <w:rPr>
          <w:color w:val="16192C"/>
        </w:rPr>
        <w:t>Сююмбике</w:t>
      </w:r>
      <w:proofErr w:type="spellEnd"/>
      <w:r w:rsidRPr="00247C86">
        <w:rPr>
          <w:color w:val="16192C"/>
        </w:rPr>
        <w:t>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14:30 Обед в кафе города.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Заселение в гостиницу.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16192C"/>
        </w:rPr>
        <w:t>Свободное время.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E03E2D"/>
        </w:rPr>
        <w:t>ИЛИ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E03E2D"/>
        </w:rPr>
        <w:t>За доп. плату - </w:t>
      </w:r>
      <w:r w:rsidRPr="00247C86">
        <w:rPr>
          <w:rStyle w:val="a4"/>
          <w:color w:val="16192C"/>
        </w:rPr>
        <w:t>Экскурсия в город будущего "</w:t>
      </w:r>
      <w:proofErr w:type="spellStart"/>
      <w:r w:rsidRPr="00247C86">
        <w:rPr>
          <w:rStyle w:val="a4"/>
          <w:color w:val="16192C"/>
        </w:rPr>
        <w:t>Иннополис</w:t>
      </w:r>
      <w:proofErr w:type="spellEnd"/>
      <w:r w:rsidRPr="00247C86">
        <w:rPr>
          <w:rStyle w:val="a4"/>
          <w:color w:val="16192C"/>
        </w:rPr>
        <w:t xml:space="preserve">" (2900 </w:t>
      </w:r>
      <w:proofErr w:type="spellStart"/>
      <w:r w:rsidRPr="00247C86">
        <w:rPr>
          <w:rStyle w:val="a4"/>
          <w:color w:val="16192C"/>
        </w:rPr>
        <w:t>руб</w:t>
      </w:r>
      <w:proofErr w:type="spellEnd"/>
      <w:r w:rsidRPr="00247C86">
        <w:rPr>
          <w:rStyle w:val="a4"/>
          <w:color w:val="16192C"/>
        </w:rPr>
        <w:t xml:space="preserve"> </w:t>
      </w:r>
      <w:proofErr w:type="spellStart"/>
      <w:r w:rsidRPr="00247C86">
        <w:rPr>
          <w:rStyle w:val="a4"/>
          <w:color w:val="16192C"/>
        </w:rPr>
        <w:t>взр</w:t>
      </w:r>
      <w:proofErr w:type="spellEnd"/>
      <w:r w:rsidRPr="00247C86">
        <w:rPr>
          <w:rStyle w:val="a4"/>
          <w:color w:val="16192C"/>
        </w:rPr>
        <w:t xml:space="preserve"> / 2800 руб. </w:t>
      </w:r>
      <w:proofErr w:type="spellStart"/>
      <w:r w:rsidRPr="00247C86">
        <w:rPr>
          <w:rStyle w:val="a4"/>
          <w:color w:val="16192C"/>
        </w:rPr>
        <w:t>реб</w:t>
      </w:r>
      <w:proofErr w:type="spellEnd"/>
      <w:r w:rsidRPr="00247C86">
        <w:rPr>
          <w:rStyle w:val="a4"/>
          <w:color w:val="16192C"/>
        </w:rPr>
        <w:t>, оплата при бронировании)*.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proofErr w:type="spellStart"/>
      <w:r w:rsidRPr="00247C86">
        <w:rPr>
          <w:color w:val="16192C"/>
        </w:rPr>
        <w:t>Иннополис</w:t>
      </w:r>
      <w:proofErr w:type="spellEnd"/>
      <w:r w:rsidRPr="00247C86">
        <w:rPr>
          <w:color w:val="16192C"/>
        </w:rPr>
        <w:t xml:space="preserve"> – самый молодой город России! Каждый третий житель </w:t>
      </w:r>
      <w:proofErr w:type="spellStart"/>
      <w:r w:rsidRPr="00247C86">
        <w:rPr>
          <w:color w:val="16192C"/>
        </w:rPr>
        <w:t>Иннополиса</w:t>
      </w:r>
      <w:proofErr w:type="spellEnd"/>
      <w:r w:rsidRPr="00247C86">
        <w:rPr>
          <w:color w:val="16192C"/>
        </w:rPr>
        <w:t xml:space="preserve"> — учёный или </w:t>
      </w:r>
      <w:proofErr w:type="spellStart"/>
      <w:r w:rsidRPr="00247C86">
        <w:rPr>
          <w:color w:val="16192C"/>
        </w:rPr>
        <w:t>айтишник</w:t>
      </w:r>
      <w:proofErr w:type="spellEnd"/>
      <w:r w:rsidRPr="00247C86">
        <w:rPr>
          <w:color w:val="16192C"/>
        </w:rPr>
        <w:t>. Сюда едут путешественники со всей страны посмотреть, как устроен полис будущего.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lastRenderedPageBreak/>
        <w:t xml:space="preserve">В ходе экскурсии мы узнаем о жизни современных </w:t>
      </w:r>
      <w:proofErr w:type="spellStart"/>
      <w:r w:rsidRPr="00247C86">
        <w:rPr>
          <w:color w:val="16192C"/>
        </w:rPr>
        <w:t>айтишников</w:t>
      </w:r>
      <w:proofErr w:type="spellEnd"/>
      <w:r w:rsidRPr="00247C86">
        <w:rPr>
          <w:color w:val="16192C"/>
        </w:rPr>
        <w:t>, попадем в альма-матер будущего поколения разработчиков и подружимся с роботами, которые уже улучшают жизнь человека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>План экскурсии: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>·         знакомство с Особой экономической зоной;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 xml:space="preserve">·         посещение Университета </w:t>
      </w:r>
      <w:proofErr w:type="spellStart"/>
      <w:r w:rsidRPr="00247C86">
        <w:rPr>
          <w:color w:val="16192C"/>
        </w:rPr>
        <w:t>Иннополис</w:t>
      </w:r>
      <w:proofErr w:type="spellEnd"/>
      <w:r w:rsidRPr="00247C86">
        <w:rPr>
          <w:color w:val="16192C"/>
        </w:rPr>
        <w:t xml:space="preserve"> и его кампуса;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>·         прогулка по необычным локациям города;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>·         тестирование новых технологий;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>·         заполнение памяти телефона фотографиями и воспоминаниями;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color w:val="16192C"/>
        </w:rPr>
        <w:t>·         желание остаться здесь жить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5"/>
          <w:color w:val="16192C"/>
        </w:rPr>
        <w:t>*Экскурсия состоится при наборе группы от 10 человек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BA372A"/>
        </w:rPr>
        <w:t>ИЛИ</w:t>
      </w:r>
    </w:p>
    <w:p w:rsidR="00247C86" w:rsidRP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color w:val="16192C"/>
        </w:rPr>
      </w:pPr>
      <w:r w:rsidRPr="00247C86">
        <w:rPr>
          <w:rStyle w:val="a4"/>
          <w:color w:val="BA372A"/>
        </w:rPr>
        <w:t>Самостоятельное посещение аквапарка "Ривьера" за доп. плату.</w:t>
      </w:r>
    </w:p>
    <w:p w:rsidR="00247C86" w:rsidRDefault="00247C86" w:rsidP="00247C86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> </w:t>
      </w:r>
    </w:p>
    <w:p w:rsidR="00030A1A" w:rsidRPr="00030A1A" w:rsidRDefault="00030A1A" w:rsidP="00030A1A">
      <w:pPr>
        <w:pStyle w:val="a3"/>
        <w:tabs>
          <w:tab w:val="center" w:pos="4677"/>
        </w:tabs>
        <w:rPr>
          <w:b/>
          <w:bCs/>
          <w:color w:val="BA372A"/>
        </w:rPr>
      </w:pPr>
    </w:p>
    <w:p w:rsidR="00030A1A" w:rsidRPr="00604C7D" w:rsidRDefault="00030A1A" w:rsidP="00030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4C7D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247C86" w:rsidRDefault="00247C86" w:rsidP="00247C86">
      <w:pPr>
        <w:pStyle w:val="a3"/>
      </w:pPr>
      <w:r>
        <w:rPr>
          <w:rStyle w:val="a4"/>
        </w:rPr>
        <w:t>Завтрак в гостинице. Освобождение номеров.</w:t>
      </w:r>
    </w:p>
    <w:p w:rsidR="00247C86" w:rsidRDefault="00247C86" w:rsidP="00247C86">
      <w:pPr>
        <w:pStyle w:val="a3"/>
      </w:pPr>
      <w:r>
        <w:rPr>
          <w:rStyle w:val="a4"/>
        </w:rPr>
        <w:t>Отправление на экскурсионную программу.</w:t>
      </w:r>
    </w:p>
    <w:p w:rsidR="00247C86" w:rsidRDefault="00247C86" w:rsidP="00247C86">
      <w:pPr>
        <w:pStyle w:val="a3"/>
      </w:pPr>
      <w:r>
        <w:rPr>
          <w:rStyle w:val="a4"/>
        </w:rPr>
        <w:t>Экскурсия по комплексу «</w:t>
      </w:r>
      <w:proofErr w:type="spellStart"/>
      <w:r>
        <w:rPr>
          <w:rStyle w:val="a4"/>
        </w:rPr>
        <w:t>Туган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Авылым</w:t>
      </w:r>
      <w:proofErr w:type="spellEnd"/>
      <w:r>
        <w:rPr>
          <w:rStyle w:val="a4"/>
        </w:rPr>
        <w:t>».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Яркая и познавательная экскурсия, где вы в полной мере познакомитесь с особенностями татарской культуры: история, музыка, религия, кулинария, а также узнаете: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-Историю комплекса «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Авылым</w:t>
      </w:r>
      <w:proofErr w:type="spellEnd"/>
      <w:r>
        <w:t>»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 xml:space="preserve">-Традиции </w:t>
      </w:r>
      <w:proofErr w:type="spellStart"/>
      <w:r>
        <w:t>никах</w:t>
      </w:r>
      <w:proofErr w:type="spellEnd"/>
      <w:r>
        <w:t xml:space="preserve"> - мусульманского бракосочетания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-Секреты красоты татарских красавиц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 xml:space="preserve">-Волшебство национального героя </w:t>
      </w:r>
      <w:proofErr w:type="spellStart"/>
      <w:r>
        <w:t>Туган</w:t>
      </w:r>
      <w:proofErr w:type="spellEnd"/>
      <w:r>
        <w:t xml:space="preserve"> Батыра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 xml:space="preserve">В экскурсию входит рассказ </w:t>
      </w:r>
      <w:proofErr w:type="gramStart"/>
      <w:r>
        <w:t>о</w:t>
      </w:r>
      <w:proofErr w:type="gramEnd"/>
      <w:r>
        <w:t xml:space="preserve"> всех домиках комплекса «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Авылым</w:t>
      </w:r>
      <w:proofErr w:type="spellEnd"/>
      <w:r>
        <w:t>», и посещение таких локаций, как: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 xml:space="preserve">-Центр имени </w:t>
      </w:r>
      <w:proofErr w:type="spellStart"/>
      <w:r>
        <w:t>Альфии</w:t>
      </w:r>
      <w:proofErr w:type="spellEnd"/>
      <w:r>
        <w:t xml:space="preserve"> </w:t>
      </w:r>
      <w:proofErr w:type="spellStart"/>
      <w:r>
        <w:t>Авзаловой</w:t>
      </w:r>
      <w:proofErr w:type="spellEnd"/>
      <w:r>
        <w:t xml:space="preserve"> – музей в честь великой татарской певицы, где живёт её богатое творческое наследие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-Кладовая ремёсел – где вы познакомитесь с булгарской керамикой и узнаете интересные истории о Казанском Коте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-Культурно-ремесленный центр «Мельница» - 4 этажа национальных чудес, знакомство с костюмами эпохи казанского ханства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-Посещение национальных проектов комплекса</w:t>
      </w:r>
    </w:p>
    <w:p w:rsidR="00247C86" w:rsidRDefault="00247C86" w:rsidP="00247C86">
      <w:pPr>
        <w:pStyle w:val="a3"/>
      </w:pPr>
      <w:r>
        <w:rPr>
          <w:rStyle w:val="a4"/>
        </w:rPr>
        <w:t>Обед в кафе города.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rPr>
          <w:rStyle w:val="a4"/>
        </w:rPr>
        <w:t>Экскурсия по улице Баумана.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Пешеходная улица Баумана – самое живое и многолюдное место Казани, ее любят приезжие и жители города. Здесь начинаются многие туристические маршруты, а каждый дом и фонтан имеет свою историю. Невозможно представить себе Казань без улицы Баумана, как и Москву без Арбата.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t>Побывать в Казани и не совершить экскурсию по Баумана – древнейшей улице города – значит не увидеть самого главного!</w:t>
      </w:r>
    </w:p>
    <w:p w:rsidR="00247C86" w:rsidRDefault="00247C86" w:rsidP="00247C86">
      <w:pPr>
        <w:pStyle w:val="a3"/>
        <w:spacing w:before="0" w:beforeAutospacing="0" w:after="0" w:afterAutospacing="0"/>
      </w:pPr>
      <w:r>
        <w:lastRenderedPageBreak/>
        <w:t>Одно из старейших названий этой улицы – Большая Проломная. Современное название улица получила в 1930-х в честь известного революционера-большевика Николая Эрнестовича Баумана.</w:t>
      </w:r>
    </w:p>
    <w:p w:rsidR="00247C86" w:rsidRDefault="00247C86" w:rsidP="00247C86">
      <w:pPr>
        <w:pStyle w:val="a3"/>
      </w:pPr>
      <w:r>
        <w:rPr>
          <w:rStyle w:val="a4"/>
        </w:rPr>
        <w:t>Свободное время для покупки сувениров.</w:t>
      </w:r>
    </w:p>
    <w:p w:rsidR="00247C86" w:rsidRDefault="00247C86" w:rsidP="00247C86">
      <w:pPr>
        <w:pStyle w:val="a3"/>
      </w:pPr>
      <w:r>
        <w:rPr>
          <w:rStyle w:val="a4"/>
        </w:rPr>
        <w:t xml:space="preserve">15:00 </w:t>
      </w:r>
      <w:proofErr w:type="spellStart"/>
      <w:r>
        <w:rPr>
          <w:rStyle w:val="a4"/>
        </w:rPr>
        <w:t>Трансфер</w:t>
      </w:r>
      <w:proofErr w:type="spellEnd"/>
      <w:r>
        <w:rPr>
          <w:rStyle w:val="a4"/>
        </w:rPr>
        <w:t xml:space="preserve"> </w:t>
      </w:r>
      <w:proofErr w:type="gramStart"/>
      <w:r>
        <w:rPr>
          <w:rStyle w:val="a4"/>
        </w:rPr>
        <w:t>на ж</w:t>
      </w:r>
      <w:proofErr w:type="gramEnd"/>
      <w:r>
        <w:rPr>
          <w:rStyle w:val="a4"/>
        </w:rPr>
        <w:t>/</w:t>
      </w:r>
      <w:proofErr w:type="spellStart"/>
      <w:r>
        <w:rPr>
          <w:rStyle w:val="a4"/>
        </w:rPr>
        <w:t>д</w:t>
      </w:r>
      <w:proofErr w:type="spellEnd"/>
      <w:r>
        <w:rPr>
          <w:rStyle w:val="a4"/>
        </w:rPr>
        <w:t xml:space="preserve"> вокзал.</w:t>
      </w:r>
    </w:p>
    <w:p w:rsidR="00247C86" w:rsidRDefault="00247C86" w:rsidP="00247C86">
      <w:pPr>
        <w:pStyle w:val="a3"/>
      </w:pPr>
      <w:r>
        <w:rPr>
          <w:rStyle w:val="a4"/>
        </w:rPr>
        <w:t>15:54 Отправление домой на поезде:</w:t>
      </w:r>
    </w:p>
    <w:p w:rsidR="00247C86" w:rsidRDefault="00247C86" w:rsidP="00247C86">
      <w:pPr>
        <w:pStyle w:val="a3"/>
      </w:pPr>
      <w:r>
        <w:rPr>
          <w:rStyle w:val="a4"/>
        </w:rPr>
        <w:t>20:16 Прибытие в Арзамас.</w:t>
      </w:r>
    </w:p>
    <w:p w:rsidR="00247C86" w:rsidRDefault="00247C86" w:rsidP="00247C86">
      <w:pPr>
        <w:pStyle w:val="a3"/>
      </w:pPr>
      <w:r>
        <w:rPr>
          <w:rStyle w:val="a4"/>
        </w:rPr>
        <w:t>21:49 Прибытие в Нижний Новгород.</w:t>
      </w:r>
    </w:p>
    <w:p w:rsidR="00247C86" w:rsidRDefault="00247C86" w:rsidP="00247C86">
      <w:pPr>
        <w:pStyle w:val="a3"/>
      </w:pPr>
      <w:r>
        <w:t>  </w:t>
      </w:r>
    </w:p>
    <w:p w:rsidR="00247C86" w:rsidRDefault="00247C86" w:rsidP="00247C86">
      <w:pPr>
        <w:pStyle w:val="a3"/>
      </w:pPr>
      <w:r>
        <w:rPr>
          <w:rStyle w:val="a5"/>
          <w:color w:val="34495E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</w:r>
      <w:proofErr w:type="spellStart"/>
      <w:r>
        <w:rPr>
          <w:rStyle w:val="a5"/>
          <w:color w:val="34495E"/>
        </w:rPr>
        <w:t>онлайн-бронирования</w:t>
      </w:r>
      <w:proofErr w:type="spellEnd"/>
      <w:r>
        <w:rPr>
          <w:rStyle w:val="a5"/>
          <w:color w:val="34495E"/>
        </w:rPr>
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>
        <w:rPr>
          <w:rStyle w:val="a5"/>
          <w:color w:val="34495E"/>
        </w:rPr>
        <w:t>Mercedes</w:t>
      </w:r>
      <w:proofErr w:type="spellEnd"/>
      <w:r>
        <w:rPr>
          <w:rStyle w:val="a5"/>
          <w:color w:val="34495E"/>
        </w:rPr>
        <w:t xml:space="preserve"> </w:t>
      </w:r>
      <w:proofErr w:type="spellStart"/>
      <w:r>
        <w:rPr>
          <w:rStyle w:val="a5"/>
          <w:color w:val="34495E"/>
        </w:rPr>
        <w:t>Sprinter</w:t>
      </w:r>
      <w:proofErr w:type="spellEnd"/>
      <w:r>
        <w:rPr>
          <w:rStyle w:val="a5"/>
          <w:color w:val="34495E"/>
        </w:rPr>
        <w:t xml:space="preserve">, </w:t>
      </w:r>
      <w:proofErr w:type="spellStart"/>
      <w:r>
        <w:rPr>
          <w:rStyle w:val="a5"/>
          <w:color w:val="34495E"/>
        </w:rPr>
        <w:t>Volkswagen</w:t>
      </w:r>
      <w:proofErr w:type="spellEnd"/>
      <w:r>
        <w:rPr>
          <w:rStyle w:val="a5"/>
          <w:color w:val="34495E"/>
        </w:rPr>
        <w:t xml:space="preserve"> </w:t>
      </w:r>
      <w:proofErr w:type="spellStart"/>
      <w:r>
        <w:rPr>
          <w:rStyle w:val="a5"/>
          <w:color w:val="34495E"/>
        </w:rPr>
        <w:t>Crafter</w:t>
      </w:r>
      <w:proofErr w:type="spellEnd"/>
      <w:r>
        <w:rPr>
          <w:rStyle w:val="a5"/>
          <w:color w:val="34495E"/>
        </w:rPr>
        <w:t xml:space="preserve">. При группе более 19 человек предоставляется автобус марки </w:t>
      </w:r>
      <w:proofErr w:type="spellStart"/>
      <w:r>
        <w:rPr>
          <w:rStyle w:val="a5"/>
          <w:color w:val="34495E"/>
        </w:rPr>
        <w:t>Higer</w:t>
      </w:r>
      <w:proofErr w:type="spellEnd"/>
      <w:r>
        <w:rPr>
          <w:rStyle w:val="a5"/>
          <w:color w:val="34495E"/>
        </w:rPr>
        <w:t xml:space="preserve">, </w:t>
      </w:r>
      <w:proofErr w:type="spellStart"/>
      <w:r>
        <w:rPr>
          <w:rStyle w:val="a5"/>
          <w:color w:val="34495E"/>
        </w:rPr>
        <w:t>KingLong</w:t>
      </w:r>
      <w:proofErr w:type="spellEnd"/>
      <w:r>
        <w:rPr>
          <w:rStyle w:val="a5"/>
          <w:color w:val="34495E"/>
        </w:rPr>
        <w:t xml:space="preserve">, </w:t>
      </w:r>
      <w:proofErr w:type="spellStart"/>
      <w:r>
        <w:rPr>
          <w:rStyle w:val="a5"/>
          <w:color w:val="34495E"/>
        </w:rPr>
        <w:t>Man</w:t>
      </w:r>
      <w:proofErr w:type="spellEnd"/>
      <w:r>
        <w:rPr>
          <w:rStyle w:val="a5"/>
          <w:color w:val="34495E"/>
        </w:rPr>
        <w:t xml:space="preserve">, </w:t>
      </w:r>
      <w:proofErr w:type="spellStart"/>
      <w:r>
        <w:rPr>
          <w:rStyle w:val="a5"/>
          <w:color w:val="34495E"/>
        </w:rPr>
        <w:t>Neoplan</w:t>
      </w:r>
      <w:proofErr w:type="spellEnd"/>
      <w:r>
        <w:rPr>
          <w:rStyle w:val="a5"/>
          <w:color w:val="34495E"/>
        </w:rPr>
        <w:t xml:space="preserve">, </w:t>
      </w:r>
      <w:proofErr w:type="spellStart"/>
      <w:r>
        <w:rPr>
          <w:rStyle w:val="a5"/>
          <w:color w:val="34495E"/>
        </w:rPr>
        <w:t>Setra</w:t>
      </w:r>
      <w:proofErr w:type="spellEnd"/>
      <w:r>
        <w:rPr>
          <w:rStyle w:val="a5"/>
          <w:color w:val="34495E"/>
        </w:rPr>
        <w:t xml:space="preserve">, </w:t>
      </w:r>
      <w:proofErr w:type="spellStart"/>
      <w:r>
        <w:rPr>
          <w:rStyle w:val="a5"/>
          <w:color w:val="34495E"/>
        </w:rPr>
        <w:t>Yutong</w:t>
      </w:r>
      <w:proofErr w:type="spellEnd"/>
      <w:r>
        <w:rPr>
          <w:rStyle w:val="a5"/>
          <w:color w:val="34495E"/>
        </w:rPr>
        <w:t xml:space="preserve">, </w:t>
      </w:r>
      <w:proofErr w:type="spellStart"/>
      <w:r>
        <w:rPr>
          <w:rStyle w:val="a5"/>
          <w:color w:val="34495E"/>
        </w:rPr>
        <w:t>ShenLong</w:t>
      </w:r>
      <w:proofErr w:type="spellEnd"/>
      <w:r>
        <w:rPr>
          <w:rStyle w:val="a5"/>
          <w:color w:val="34495E"/>
        </w:rPr>
        <w:t xml:space="preserve"> или аналог. Прибытие/ отправление на Посадку/ высадку на маршруте, </w:t>
      </w:r>
      <w:proofErr w:type="gramStart"/>
      <w:r>
        <w:rPr>
          <w:rStyle w:val="a5"/>
          <w:color w:val="34495E"/>
        </w:rPr>
        <w:t>возможны</w:t>
      </w:r>
      <w:proofErr w:type="gramEnd"/>
      <w:r>
        <w:rPr>
          <w:rStyle w:val="a5"/>
          <w:color w:val="34495E"/>
        </w:rPr>
        <w:t xml:space="preserve"> с применением </w:t>
      </w:r>
      <w:proofErr w:type="spellStart"/>
      <w:r>
        <w:rPr>
          <w:rStyle w:val="a5"/>
          <w:color w:val="34495E"/>
        </w:rPr>
        <w:t>трансфера</w:t>
      </w:r>
      <w:proofErr w:type="spellEnd"/>
      <w:r>
        <w:rPr>
          <w:rStyle w:val="a5"/>
          <w:color w:val="34495E"/>
        </w:rPr>
        <w:t xml:space="preserve">. </w:t>
      </w:r>
      <w:proofErr w:type="spellStart"/>
      <w:r>
        <w:rPr>
          <w:rStyle w:val="a5"/>
          <w:color w:val="34495E"/>
        </w:rPr>
        <w:t>Трансферы</w:t>
      </w:r>
      <w:proofErr w:type="spellEnd"/>
      <w:r>
        <w:rPr>
          <w:rStyle w:val="a5"/>
          <w:color w:val="34495E"/>
        </w:rPr>
        <w:t xml:space="preserve"> предоставляются с запасом по времени отправки/прибытия, возможно ожидание по времени. В случае отказа туристов от ожидания </w:t>
      </w:r>
      <w:proofErr w:type="spellStart"/>
      <w:r>
        <w:rPr>
          <w:rStyle w:val="a5"/>
          <w:color w:val="34495E"/>
        </w:rPr>
        <w:t>трансфера</w:t>
      </w:r>
      <w:proofErr w:type="spellEnd"/>
      <w:r>
        <w:rPr>
          <w:rStyle w:val="a5"/>
          <w:color w:val="34495E"/>
        </w:rPr>
        <w:t xml:space="preserve">, денежные расходы на </w:t>
      </w:r>
      <w:proofErr w:type="gramStart"/>
      <w:r>
        <w:rPr>
          <w:rStyle w:val="a5"/>
          <w:color w:val="34495E"/>
        </w:rPr>
        <w:t>самостоятельный</w:t>
      </w:r>
      <w:proofErr w:type="gramEnd"/>
      <w:r>
        <w:rPr>
          <w:rStyle w:val="a5"/>
          <w:color w:val="34495E"/>
        </w:rPr>
        <w:t xml:space="preserve"> </w:t>
      </w:r>
      <w:proofErr w:type="spellStart"/>
      <w:r>
        <w:rPr>
          <w:rStyle w:val="a5"/>
          <w:color w:val="34495E"/>
        </w:rPr>
        <w:t>трансфер</w:t>
      </w:r>
      <w:proofErr w:type="spellEnd"/>
      <w:r>
        <w:rPr>
          <w:rStyle w:val="a5"/>
          <w:color w:val="34495E"/>
        </w:rPr>
        <w:t xml:space="preserve"> туристов, не возмещаются.</w:t>
      </w:r>
    </w:p>
    <w:p w:rsidR="00520490" w:rsidRPr="00513E50" w:rsidRDefault="00520490" w:rsidP="00520490">
      <w:pPr>
        <w:rPr>
          <w:rFonts w:ascii="Times New Roman" w:hAnsi="Times New Roman" w:cs="Times New Roman"/>
          <w:b/>
          <w:sz w:val="24"/>
          <w:szCs w:val="24"/>
        </w:rPr>
      </w:pPr>
    </w:p>
    <w:sectPr w:rsidR="00520490" w:rsidRPr="00513E50" w:rsidSect="008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331"/>
    <w:multiLevelType w:val="multilevel"/>
    <w:tmpl w:val="71C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165A2"/>
    <w:multiLevelType w:val="multilevel"/>
    <w:tmpl w:val="67F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B6363"/>
    <w:multiLevelType w:val="multilevel"/>
    <w:tmpl w:val="4FD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90"/>
    <w:rsid w:val="00030A1A"/>
    <w:rsid w:val="00247C86"/>
    <w:rsid w:val="0029257E"/>
    <w:rsid w:val="00294B62"/>
    <w:rsid w:val="00470312"/>
    <w:rsid w:val="00513E50"/>
    <w:rsid w:val="00520490"/>
    <w:rsid w:val="00604C7D"/>
    <w:rsid w:val="0069566E"/>
    <w:rsid w:val="006D6E45"/>
    <w:rsid w:val="008A002C"/>
    <w:rsid w:val="00976DA4"/>
    <w:rsid w:val="009E7D5D"/>
    <w:rsid w:val="00A568BD"/>
    <w:rsid w:val="00B06524"/>
    <w:rsid w:val="00B06A5D"/>
    <w:rsid w:val="00BD6666"/>
    <w:rsid w:val="00BF0356"/>
    <w:rsid w:val="00C25663"/>
    <w:rsid w:val="00D13B72"/>
    <w:rsid w:val="00DE215C"/>
    <w:rsid w:val="00F1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50"/>
    <w:rPr>
      <w:b/>
      <w:bCs/>
    </w:rPr>
  </w:style>
  <w:style w:type="character" w:styleId="a5">
    <w:name w:val="Emphasis"/>
    <w:basedOn w:val="a0"/>
    <w:uiPriority w:val="20"/>
    <w:qFormat/>
    <w:rsid w:val="00247C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3785">
          <w:marLeft w:val="0"/>
          <w:marRight w:val="0"/>
          <w:marTop w:val="0"/>
          <w:marBottom w:val="0"/>
          <w:divBdr>
            <w:top w:val="single" w:sz="6" w:space="23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2026-02-05T13:31:00Z</dcterms:created>
  <dcterms:modified xsi:type="dcterms:W3CDTF">2026-02-05T13:31:00Z</dcterms:modified>
</cp:coreProperties>
</file>