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88" w:rsidRDefault="00793A88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A88">
        <w:rPr>
          <w:rFonts w:ascii="Times New Roman" w:hAnsi="Times New Roman" w:cs="Times New Roman"/>
          <w:b/>
          <w:sz w:val="28"/>
          <w:szCs w:val="28"/>
        </w:rPr>
        <w:t xml:space="preserve">"Мед пил, по усам текло и в рот попало" </w:t>
      </w:r>
    </w:p>
    <w:p w:rsidR="00793A88" w:rsidRDefault="00793A88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3A88">
        <w:rPr>
          <w:rFonts w:ascii="Times New Roman" w:hAnsi="Times New Roman" w:cs="Times New Roman"/>
          <w:b/>
          <w:sz w:val="28"/>
          <w:szCs w:val="28"/>
        </w:rPr>
        <w:t>Владимир+Суздаль+</w:t>
      </w:r>
      <w:proofErr w:type="spellEnd"/>
      <w:r w:rsidRPr="00793A88">
        <w:rPr>
          <w:rFonts w:ascii="Times New Roman" w:hAnsi="Times New Roman" w:cs="Times New Roman"/>
          <w:b/>
          <w:sz w:val="28"/>
          <w:szCs w:val="28"/>
        </w:rPr>
        <w:t xml:space="preserve"> Боголюбово </w:t>
      </w:r>
    </w:p>
    <w:p w:rsidR="00793A88" w:rsidRDefault="00793A88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A88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793A88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793A88">
        <w:rPr>
          <w:rFonts w:ascii="Times New Roman" w:hAnsi="Times New Roman" w:cs="Times New Roman"/>
          <w:b/>
          <w:sz w:val="28"/>
          <w:szCs w:val="28"/>
        </w:rPr>
        <w:t xml:space="preserve">/1 </w:t>
      </w:r>
      <w:proofErr w:type="spellStart"/>
      <w:r w:rsidRPr="00793A8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793A88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F06B78" w:rsidRDefault="00F06B78" w:rsidP="00F06B7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F06B78" w:rsidRDefault="00F06B78" w:rsidP="00F06B7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C3AD8" w:rsidRDefault="00BC3AD8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C3AD8" w:rsidRDefault="00BC3AD8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 </w:t>
      </w:r>
      <w:r w:rsidR="00793A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ДЕНЬ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в тур утром: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04:00 Заволжье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04:30 Балахна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06:00 Нижний Новгород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>:00 Дзержинск</w:t>
      </w:r>
    </w:p>
    <w:p w:rsidR="00793A88" w:rsidRPr="00793A88" w:rsidRDefault="00793A88" w:rsidP="00793A88">
      <w:pPr>
        <w:rPr>
          <w:rFonts w:ascii="Times New Roman" w:hAnsi="Times New Roman" w:cs="Times New Roman"/>
          <w:i/>
          <w:sz w:val="24"/>
          <w:szCs w:val="24"/>
        </w:rPr>
      </w:pPr>
      <w:r w:rsidRPr="00793A88">
        <w:rPr>
          <w:rFonts w:ascii="Times New Roman" w:hAnsi="Times New Roman" w:cs="Times New Roman"/>
          <w:i/>
          <w:sz w:val="24"/>
          <w:szCs w:val="24"/>
        </w:rPr>
        <w:t>Точное время выезда и номер автобуса уточняйте в разделе "Отправления" за сутки до начала тура.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10:30 Прибытие в Боголюбово.  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 xml:space="preserve">Вас ждет осмотр ансамбля Рождественского монастыря - </w:t>
      </w:r>
      <w:r w:rsidRPr="00793A88">
        <w:rPr>
          <w:rFonts w:ascii="Times New Roman" w:hAnsi="Times New Roman" w:cs="Times New Roman"/>
          <w:sz w:val="24"/>
          <w:szCs w:val="24"/>
        </w:rPr>
        <w:t xml:space="preserve">памятников архитектуры XII века - белокаменного дворца князя Андрея </w:t>
      </w:r>
      <w:proofErr w:type="spellStart"/>
      <w:r w:rsidRPr="00793A88">
        <w:rPr>
          <w:rFonts w:ascii="Times New Roman" w:hAnsi="Times New Roman" w:cs="Times New Roman"/>
          <w:sz w:val="24"/>
          <w:szCs w:val="24"/>
        </w:rPr>
        <w:t>Боголюбского</w:t>
      </w:r>
      <w:proofErr w:type="spellEnd"/>
      <w:r w:rsidRPr="00793A88">
        <w:rPr>
          <w:rFonts w:ascii="Times New Roman" w:hAnsi="Times New Roman" w:cs="Times New Roman"/>
          <w:sz w:val="24"/>
          <w:szCs w:val="24"/>
        </w:rPr>
        <w:t>, собора Рождества Богородицы, которые внесены в Список Всемирного наследия ЮНЕСКО.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 xml:space="preserve">Пешеходная прогулка (1,5 км) и осмотр церкви Покрова-на-Нерли, </w:t>
      </w:r>
      <w:r w:rsidRPr="00793A88">
        <w:rPr>
          <w:rFonts w:ascii="Times New Roman" w:hAnsi="Times New Roman" w:cs="Times New Roman"/>
          <w:sz w:val="24"/>
          <w:szCs w:val="24"/>
        </w:rPr>
        <w:t xml:space="preserve">особенностью которой является то, что она стоит посреди заливного луга, при впадении реки Нерли в </w:t>
      </w:r>
      <w:proofErr w:type="spellStart"/>
      <w:r w:rsidRPr="00793A88">
        <w:rPr>
          <w:rFonts w:ascii="Times New Roman" w:hAnsi="Times New Roman" w:cs="Times New Roman"/>
          <w:sz w:val="24"/>
          <w:szCs w:val="24"/>
        </w:rPr>
        <w:t>Клязьму</w:t>
      </w:r>
      <w:proofErr w:type="spellEnd"/>
      <w:r w:rsidRPr="00793A88">
        <w:rPr>
          <w:rFonts w:ascii="Times New Roman" w:hAnsi="Times New Roman" w:cs="Times New Roman"/>
          <w:sz w:val="24"/>
          <w:szCs w:val="24"/>
        </w:rPr>
        <w:t>. Весной эта церковь со всех сторон бывает окружена водой, и добраться до нее можно только на лодке. Это белокаменная церковь 1165 года, одно из самых лирических творений древнерусских зодчих.</w:t>
      </w:r>
    </w:p>
    <w:p w:rsid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Переезд во Владимир. </w:t>
      </w:r>
    </w:p>
    <w:p w:rsidR="003304BD" w:rsidRPr="00793A88" w:rsidRDefault="003304BD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бзорная экскурсия по Владимиру.</w:t>
      </w: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>Город Владимир – один из древнейших в России, был основан ещё в прошлом тысячелетии. Он был столицей могущественного Владимирского, а затем и Владимиро-Суздальского княжества. Его богатая история отпечаталась на узких улочках, белокаменных особняках и соборах. А Золотые Ворота, которые  в 12 веке  служили парадным въездом для князя и свиты в центральную часть города, произведут на</w:t>
      </w:r>
      <w:r>
        <w:rPr>
          <w:rFonts w:ascii="Times New Roman" w:hAnsi="Times New Roman" w:cs="Times New Roman"/>
          <w:sz w:val="24"/>
          <w:szCs w:val="24"/>
        </w:rPr>
        <w:t xml:space="preserve"> вас неизгладимое впечатление. 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lastRenderedPageBreak/>
        <w:t>Посещение Успенского собора.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>Золоченые скульптуры и двери, витражные стекла и виртуозная резьба по камню, фресковые ковры, пол из медных и керамических плит дополнялись богатейшей церковной утварью и облачениями, украшенными золотом, серебром и драгоценными камнями. Здесь сохранились фрагменты уникальных фресок XII века, а также росписи именитых иконописцев Андрея Рублева и Даниила Чёрного.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Pr="00793A88">
        <w:rPr>
          <w:rFonts w:ascii="Times New Roman" w:hAnsi="Times New Roman" w:cs="Times New Roman"/>
          <w:b/>
          <w:sz w:val="24"/>
          <w:szCs w:val="24"/>
        </w:rPr>
        <w:t>- Посещение музея пряника + Мастер-класс «Выпекание и художественная роспись</w:t>
      </w:r>
      <w:r w:rsidR="00D86A46">
        <w:rPr>
          <w:rFonts w:ascii="Times New Roman" w:hAnsi="Times New Roman" w:cs="Times New Roman"/>
          <w:b/>
          <w:sz w:val="24"/>
          <w:szCs w:val="24"/>
        </w:rPr>
        <w:t xml:space="preserve"> печатного пряника с начинкой» (оплата при бронировании).</w:t>
      </w: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>Гости работают с деревянными печатными резными формами, тестом и начинкой, эффектно выбивают готовый печатный пряник из формы, затем он выпекается. Следующий этап художественная роспись печатного пряника пищевыми красками. В программу входит экскурсия в историю пряника, его виды, мировые пряничные традиции и обряды.</w:t>
      </w: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>- Дегустация «Сладкая встреча». Три вида напитков + два вида печатного пряника+ конфета Владимирская вишня+ конфета Суздальский огурец+ Иван-чай с Владимирской земли.</w:t>
      </w: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>- Фотосессия в царских костюмах.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>Заселение в гостиницу. Свободное время.</w:t>
      </w:r>
    </w:p>
    <w:p w:rsidR="00793A88" w:rsidRDefault="00793A88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793A88" w:rsidP="00942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Завтрак в гостинице, освобождение номеров.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Переезд в Суздаль. 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>Прибытие в Суздаль.</w:t>
      </w:r>
      <w:r>
        <w:rPr>
          <w:rFonts w:ascii="Times New Roman" w:hAnsi="Times New Roman" w:cs="Times New Roman"/>
          <w:b/>
          <w:sz w:val="24"/>
          <w:szCs w:val="24"/>
        </w:rPr>
        <w:t xml:space="preserve"> Обзорная экскурсия по Суздалю.</w:t>
      </w: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 xml:space="preserve">Суздаль - город-музей под открытым небом.  Приехав в Суздаль, вы с головой окунетесь в волшебную сказку, проникнетесь душой этого древнего русского города, его неповторимой атмосферой и обаянием. Гуляя по Суздалю, вы обнаружите, что здесь нет высоких зданий. Суздаль – город, где даже современные постройки стилизованы под старину. Здесь и деревянная Слобода, где все сохранилось в первозданном виде. Сани и телеги с оглоблями в ожидании лошадей, кузницы и скобяные лавки. По амбару пометем и по сусекам поскребем, мы отправимся с печи на полати и погремим разной утварью! 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 xml:space="preserve">Посещение </w:t>
      </w:r>
      <w:r>
        <w:rPr>
          <w:rFonts w:ascii="Times New Roman" w:hAnsi="Times New Roman" w:cs="Times New Roman"/>
          <w:b/>
          <w:sz w:val="24"/>
          <w:szCs w:val="24"/>
        </w:rPr>
        <w:t>территории Суздальского Кремля.</w:t>
      </w: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 xml:space="preserve">Суздальский кремль – сердце города, главная его достопримечательность. Именно с этого места и начал строиться Суздаль. Возведенный в X веке, кремль был резиденцией князей. Вы прогуляетесь по Архиерейским Палатам, увидите древнюю колокольню и услышите неповторимую суздальскую </w:t>
      </w:r>
      <w:proofErr w:type="spellStart"/>
      <w:r w:rsidRPr="00793A88">
        <w:rPr>
          <w:rFonts w:ascii="Times New Roman" w:hAnsi="Times New Roman" w:cs="Times New Roman"/>
          <w:sz w:val="24"/>
          <w:szCs w:val="24"/>
        </w:rPr>
        <w:t>перезвонницу</w:t>
      </w:r>
      <w:proofErr w:type="spellEnd"/>
      <w:r w:rsidRPr="00793A88">
        <w:rPr>
          <w:rFonts w:ascii="Times New Roman" w:hAnsi="Times New Roman" w:cs="Times New Roman"/>
          <w:sz w:val="24"/>
          <w:szCs w:val="24"/>
        </w:rPr>
        <w:t xml:space="preserve"> колоколов, от которой захватывает дух.  Экспозиция Кремля знаменита своими старинными иконами, уникальными фресками и </w:t>
      </w:r>
      <w:r w:rsidRPr="00793A88">
        <w:rPr>
          <w:rFonts w:ascii="Times New Roman" w:hAnsi="Times New Roman" w:cs="Times New Roman"/>
          <w:sz w:val="24"/>
          <w:szCs w:val="24"/>
        </w:rPr>
        <w:lastRenderedPageBreak/>
        <w:t xml:space="preserve">кованными сундуками, которые позволят вам прикоснуться к истории Древней Руси сквозь тысячелетие.  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>Посещение Музея Деревянного Зодчест</w:t>
      </w:r>
      <w:r>
        <w:rPr>
          <w:rFonts w:ascii="Times New Roman" w:hAnsi="Times New Roman" w:cs="Times New Roman"/>
          <w:b/>
          <w:sz w:val="24"/>
          <w:szCs w:val="24"/>
        </w:rPr>
        <w:t>ва.</w:t>
      </w:r>
    </w:p>
    <w:p w:rsid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>Эта уникальная достопримечательность не случайно привлекает путешественников из самых разных городов России: отличаясь от наших привычных представлений о музее, она знакомит посетителей с настоящим русским селом с его церквями и часовнями, улицами и домами. Здесь можно увидеть предметы быта крестьян Владимирской губернии, посетить тематические экспозиции, а также принять участие в традиционных фестивалях и праздниках. Всего на территории музея расположены 18 памятников деревянного зодчества, датируемые XVIII-XIX веками.</w:t>
      </w:r>
    </w:p>
    <w:p w:rsidR="003304BD" w:rsidRPr="003304BD" w:rsidRDefault="003304BD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3304BD"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="00D86A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86A46" w:rsidRPr="00D86A46">
        <w:rPr>
          <w:rFonts w:ascii="Times New Roman" w:hAnsi="Times New Roman" w:cs="Times New Roman"/>
          <w:b/>
          <w:sz w:val="24"/>
          <w:szCs w:val="24"/>
        </w:rPr>
        <w:t xml:space="preserve">ДЕГУСТАЦИЯ знаменитой суздальской медовухи (для детей - безалкогольная медовуха!) + </w:t>
      </w:r>
      <w:proofErr w:type="spellStart"/>
      <w:r w:rsidR="00D86A46" w:rsidRPr="00D86A46">
        <w:rPr>
          <w:rFonts w:ascii="Times New Roman" w:hAnsi="Times New Roman" w:cs="Times New Roman"/>
          <w:b/>
          <w:sz w:val="24"/>
          <w:szCs w:val="24"/>
        </w:rPr>
        <w:t>интерактив</w:t>
      </w:r>
      <w:proofErr w:type="spellEnd"/>
      <w:r w:rsidR="00D86A46" w:rsidRPr="00D86A46">
        <w:rPr>
          <w:rFonts w:ascii="Times New Roman" w:hAnsi="Times New Roman" w:cs="Times New Roman"/>
          <w:b/>
          <w:sz w:val="24"/>
          <w:szCs w:val="24"/>
        </w:rPr>
        <w:t xml:space="preserve"> "Сказ о медовухе" (мини-лекция) </w:t>
      </w:r>
      <w:r w:rsidR="00D86A46">
        <w:rPr>
          <w:rFonts w:ascii="Times New Roman" w:hAnsi="Times New Roman" w:cs="Times New Roman"/>
          <w:b/>
          <w:sz w:val="24"/>
          <w:szCs w:val="24"/>
        </w:rPr>
        <w:t>–</w:t>
      </w:r>
      <w:r w:rsidR="00D86A46" w:rsidRPr="00D86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A46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bookmarkEnd w:id="0"/>
      <w:r w:rsidR="00D86A46" w:rsidRPr="00D86A46">
        <w:rPr>
          <w:rFonts w:ascii="Times New Roman" w:hAnsi="Times New Roman" w:cs="Times New Roman"/>
          <w:b/>
          <w:sz w:val="24"/>
          <w:szCs w:val="24"/>
        </w:rPr>
        <w:t>оплата при бронировании).</w:t>
      </w:r>
    </w:p>
    <w:p w:rsidR="00793A88" w:rsidRPr="00793A88" w:rsidRDefault="00793A88" w:rsidP="00793A88">
      <w:pPr>
        <w:rPr>
          <w:rFonts w:ascii="Times New Roman" w:hAnsi="Times New Roman" w:cs="Times New Roman"/>
          <w:sz w:val="24"/>
          <w:szCs w:val="24"/>
        </w:rPr>
      </w:pPr>
      <w:r w:rsidRPr="00793A88">
        <w:rPr>
          <w:rFonts w:ascii="Times New Roman" w:hAnsi="Times New Roman" w:cs="Times New Roman"/>
          <w:sz w:val="24"/>
          <w:szCs w:val="24"/>
        </w:rPr>
        <w:t>Суздальская медовуха — продукт легендарный. Пожалуй, нет ни одного человека, который хотя бы не раз не отведал в Суздале этого живого напитка.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88">
        <w:rPr>
          <w:rFonts w:ascii="Times New Roman" w:hAnsi="Times New Roman" w:cs="Times New Roman"/>
          <w:sz w:val="24"/>
          <w:szCs w:val="24"/>
        </w:rPr>
        <w:t>Здесь Вы сможете попробовать 10 сортов этого напитка, каждый из которых имеет свои уникальные местные особенности. Дегустационный зал, который оформлен в виде зала тронного позволит буквально ощутить историю на вкус.</w:t>
      </w: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домой.</w:t>
      </w:r>
    </w:p>
    <w:p w:rsid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  <w:r w:rsidRPr="00793A88">
        <w:rPr>
          <w:rFonts w:ascii="Times New Roman" w:hAnsi="Times New Roman" w:cs="Times New Roman"/>
          <w:b/>
          <w:sz w:val="24"/>
          <w:szCs w:val="24"/>
        </w:rPr>
        <w:t>Прибытие поздно вечером.</w:t>
      </w:r>
    </w:p>
    <w:p w:rsidR="003304BD" w:rsidRPr="003304BD" w:rsidRDefault="003304BD" w:rsidP="00793A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04BD" w:rsidRDefault="003304BD" w:rsidP="003304BD">
      <w:pPr>
        <w:pStyle w:val="a4"/>
        <w:rPr>
          <w:color w:val="000000" w:themeColor="text1"/>
        </w:rPr>
      </w:pPr>
    </w:p>
    <w:p w:rsidR="003304BD" w:rsidRPr="003304BD" w:rsidRDefault="003304BD" w:rsidP="003304BD">
      <w:pPr>
        <w:pStyle w:val="a4"/>
        <w:rPr>
          <w:color w:val="000000" w:themeColor="text1"/>
        </w:rPr>
      </w:pPr>
      <w:hyperlink r:id="rId5" w:tgtFrame="_blank" w:history="1">
        <w:r w:rsidRPr="003304BD">
          <w:rPr>
            <w:rStyle w:val="a5"/>
            <w:color w:val="000000" w:themeColor="text1"/>
          </w:rPr>
  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  </w:r>
        <w:proofErr w:type="spellStart"/>
        <w:r w:rsidRPr="003304BD">
          <w:rPr>
            <w:rStyle w:val="a5"/>
            <w:color w:val="000000" w:themeColor="text1"/>
          </w:rPr>
          <w:t>онлайн-бронирования</w:t>
        </w:r>
        <w:proofErr w:type="spellEnd"/>
        <w:r w:rsidRPr="003304BD">
          <w:rPr>
            <w:rStyle w:val="a5"/>
            <w:color w:val="000000" w:themeColor="text1"/>
          </w:rPr>
  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  </w:r>
        <w:proofErr w:type="spellStart"/>
        <w:r w:rsidRPr="003304BD">
          <w:rPr>
            <w:rStyle w:val="a5"/>
            <w:color w:val="000000" w:themeColor="text1"/>
          </w:rPr>
          <w:t>Mercedes</w:t>
        </w:r>
        <w:proofErr w:type="spellEnd"/>
        <w:r w:rsidRPr="003304BD">
          <w:rPr>
            <w:rStyle w:val="a5"/>
            <w:color w:val="000000" w:themeColor="text1"/>
          </w:rPr>
          <w:t xml:space="preserve"> </w:t>
        </w:r>
        <w:proofErr w:type="spellStart"/>
        <w:r w:rsidRPr="003304BD">
          <w:rPr>
            <w:rStyle w:val="a5"/>
            <w:color w:val="000000" w:themeColor="text1"/>
          </w:rPr>
          <w:t>Sprinter</w:t>
        </w:r>
        <w:proofErr w:type="spellEnd"/>
        <w:r w:rsidRPr="003304BD">
          <w:rPr>
            <w:rStyle w:val="a5"/>
            <w:color w:val="000000" w:themeColor="text1"/>
          </w:rPr>
          <w:t xml:space="preserve">, </w:t>
        </w:r>
        <w:proofErr w:type="spellStart"/>
        <w:r w:rsidRPr="003304BD">
          <w:rPr>
            <w:rStyle w:val="a5"/>
            <w:color w:val="000000" w:themeColor="text1"/>
          </w:rPr>
          <w:t>Volkswagen</w:t>
        </w:r>
        <w:proofErr w:type="spellEnd"/>
        <w:r w:rsidRPr="003304BD">
          <w:rPr>
            <w:rStyle w:val="a5"/>
            <w:color w:val="000000" w:themeColor="text1"/>
          </w:rPr>
          <w:t xml:space="preserve"> </w:t>
        </w:r>
        <w:proofErr w:type="spellStart"/>
        <w:r w:rsidRPr="003304BD">
          <w:rPr>
            <w:rStyle w:val="a5"/>
            <w:color w:val="000000" w:themeColor="text1"/>
          </w:rPr>
          <w:t>Crafter</w:t>
        </w:r>
        <w:proofErr w:type="spellEnd"/>
        <w:r w:rsidRPr="003304BD">
          <w:rPr>
            <w:rStyle w:val="a5"/>
            <w:color w:val="000000" w:themeColor="text1"/>
          </w:rPr>
          <w:t xml:space="preserve">. При группе более 19 человек предоставляется автобус марки </w:t>
        </w:r>
        <w:proofErr w:type="spellStart"/>
        <w:r w:rsidRPr="003304BD">
          <w:rPr>
            <w:rStyle w:val="a5"/>
            <w:color w:val="000000" w:themeColor="text1"/>
          </w:rPr>
          <w:t>Higer</w:t>
        </w:r>
        <w:proofErr w:type="spellEnd"/>
        <w:r w:rsidRPr="003304BD">
          <w:rPr>
            <w:rStyle w:val="a5"/>
            <w:color w:val="000000" w:themeColor="text1"/>
          </w:rPr>
          <w:t xml:space="preserve">, </w:t>
        </w:r>
        <w:proofErr w:type="spellStart"/>
        <w:r w:rsidRPr="003304BD">
          <w:rPr>
            <w:rStyle w:val="a5"/>
            <w:color w:val="000000" w:themeColor="text1"/>
          </w:rPr>
          <w:t>KingLong</w:t>
        </w:r>
        <w:proofErr w:type="spellEnd"/>
        <w:r w:rsidRPr="003304BD">
          <w:rPr>
            <w:rStyle w:val="a5"/>
            <w:color w:val="000000" w:themeColor="text1"/>
          </w:rPr>
          <w:t xml:space="preserve">, </w:t>
        </w:r>
        <w:proofErr w:type="spellStart"/>
        <w:r w:rsidRPr="003304BD">
          <w:rPr>
            <w:rStyle w:val="a5"/>
            <w:color w:val="000000" w:themeColor="text1"/>
          </w:rPr>
          <w:t>Man</w:t>
        </w:r>
        <w:proofErr w:type="spellEnd"/>
        <w:r w:rsidRPr="003304BD">
          <w:rPr>
            <w:rStyle w:val="a5"/>
            <w:color w:val="000000" w:themeColor="text1"/>
          </w:rPr>
          <w:t xml:space="preserve">, </w:t>
        </w:r>
        <w:proofErr w:type="spellStart"/>
        <w:r w:rsidRPr="003304BD">
          <w:rPr>
            <w:rStyle w:val="a5"/>
            <w:color w:val="000000" w:themeColor="text1"/>
          </w:rPr>
          <w:t>Neoplan</w:t>
        </w:r>
        <w:proofErr w:type="spellEnd"/>
        <w:r w:rsidRPr="003304BD">
          <w:rPr>
            <w:rStyle w:val="a5"/>
            <w:color w:val="000000" w:themeColor="text1"/>
          </w:rPr>
          <w:t xml:space="preserve">, </w:t>
        </w:r>
        <w:proofErr w:type="spellStart"/>
        <w:r w:rsidRPr="003304BD">
          <w:rPr>
            <w:rStyle w:val="a5"/>
            <w:color w:val="000000" w:themeColor="text1"/>
          </w:rPr>
          <w:t>Setra</w:t>
        </w:r>
        <w:proofErr w:type="spellEnd"/>
        <w:r w:rsidRPr="003304BD">
          <w:rPr>
            <w:rStyle w:val="a5"/>
            <w:color w:val="000000" w:themeColor="text1"/>
          </w:rPr>
          <w:t xml:space="preserve">, </w:t>
        </w:r>
        <w:proofErr w:type="spellStart"/>
        <w:r w:rsidRPr="003304BD">
          <w:rPr>
            <w:rStyle w:val="a5"/>
            <w:color w:val="000000" w:themeColor="text1"/>
          </w:rPr>
          <w:t>Yutong</w:t>
        </w:r>
        <w:proofErr w:type="spellEnd"/>
        <w:r w:rsidRPr="003304BD">
          <w:rPr>
            <w:rStyle w:val="a5"/>
            <w:color w:val="000000" w:themeColor="text1"/>
          </w:rPr>
          <w:t xml:space="preserve">, </w:t>
        </w:r>
        <w:proofErr w:type="spellStart"/>
        <w:r w:rsidRPr="003304BD">
          <w:rPr>
            <w:rStyle w:val="a5"/>
            <w:color w:val="000000" w:themeColor="text1"/>
          </w:rPr>
          <w:t>ShenLong</w:t>
        </w:r>
        <w:proofErr w:type="spellEnd"/>
        <w:r w:rsidRPr="003304BD">
          <w:rPr>
            <w:rStyle w:val="a5"/>
            <w:color w:val="000000" w:themeColor="text1"/>
          </w:rPr>
          <w:t xml:space="preserve"> или аналог. Прибытие/ отправление на Посадку/ высадку на маршруте, </w:t>
        </w:r>
        <w:proofErr w:type="gramStart"/>
        <w:r w:rsidRPr="003304BD">
          <w:rPr>
            <w:rStyle w:val="a5"/>
            <w:color w:val="000000" w:themeColor="text1"/>
          </w:rPr>
          <w:t>возможны</w:t>
        </w:r>
        <w:proofErr w:type="gramEnd"/>
        <w:r w:rsidRPr="003304BD">
          <w:rPr>
            <w:rStyle w:val="a5"/>
            <w:color w:val="000000" w:themeColor="text1"/>
          </w:rPr>
          <w:t xml:space="preserve"> с применением </w:t>
        </w:r>
        <w:proofErr w:type="spellStart"/>
        <w:r w:rsidRPr="003304BD">
          <w:rPr>
            <w:rStyle w:val="a5"/>
            <w:color w:val="000000" w:themeColor="text1"/>
          </w:rPr>
          <w:t>трансфера</w:t>
        </w:r>
        <w:proofErr w:type="spellEnd"/>
        <w:r w:rsidRPr="003304BD">
          <w:rPr>
            <w:rStyle w:val="a5"/>
            <w:color w:val="000000" w:themeColor="text1"/>
          </w:rPr>
          <w:t xml:space="preserve">. </w:t>
        </w:r>
        <w:proofErr w:type="spellStart"/>
        <w:r w:rsidRPr="003304BD">
          <w:rPr>
            <w:rStyle w:val="a5"/>
            <w:color w:val="000000" w:themeColor="text1"/>
          </w:rPr>
          <w:t>Трансферы</w:t>
        </w:r>
        <w:proofErr w:type="spellEnd"/>
        <w:r w:rsidRPr="003304BD">
          <w:rPr>
            <w:rStyle w:val="a5"/>
            <w:color w:val="000000" w:themeColor="text1"/>
          </w:rPr>
          <w:t xml:space="preserve"> предоставляются с запасом по времени отправки/прибытия, возможно ожидание по времени. В случае отказа туристов от ожидания </w:t>
        </w:r>
        <w:proofErr w:type="spellStart"/>
        <w:r w:rsidRPr="003304BD">
          <w:rPr>
            <w:rStyle w:val="a5"/>
            <w:color w:val="000000" w:themeColor="text1"/>
          </w:rPr>
          <w:t>трансфера</w:t>
        </w:r>
        <w:proofErr w:type="spellEnd"/>
        <w:r w:rsidRPr="003304BD">
          <w:rPr>
            <w:rStyle w:val="a5"/>
            <w:color w:val="000000" w:themeColor="text1"/>
          </w:rPr>
          <w:t xml:space="preserve">, денежные расходы на </w:t>
        </w:r>
        <w:proofErr w:type="gramStart"/>
        <w:r w:rsidRPr="003304BD">
          <w:rPr>
            <w:rStyle w:val="a5"/>
            <w:color w:val="000000" w:themeColor="text1"/>
          </w:rPr>
          <w:t>самостоятельный</w:t>
        </w:r>
        <w:proofErr w:type="gramEnd"/>
        <w:r w:rsidRPr="003304BD">
          <w:rPr>
            <w:rStyle w:val="a5"/>
            <w:color w:val="000000" w:themeColor="text1"/>
          </w:rPr>
          <w:t xml:space="preserve"> </w:t>
        </w:r>
        <w:proofErr w:type="spellStart"/>
        <w:r w:rsidRPr="003304BD">
          <w:rPr>
            <w:rStyle w:val="a5"/>
            <w:color w:val="000000" w:themeColor="text1"/>
          </w:rPr>
          <w:t>трансфер</w:t>
        </w:r>
        <w:proofErr w:type="spellEnd"/>
        <w:r w:rsidRPr="003304BD">
          <w:rPr>
            <w:rStyle w:val="a5"/>
            <w:color w:val="000000" w:themeColor="text1"/>
          </w:rPr>
          <w:t xml:space="preserve"> туристов, не возмещаются.</w:t>
        </w:r>
      </w:hyperlink>
    </w:p>
    <w:p w:rsidR="003304BD" w:rsidRPr="00793A88" w:rsidRDefault="003304BD" w:rsidP="00793A88">
      <w:pPr>
        <w:rPr>
          <w:rFonts w:ascii="Times New Roman" w:hAnsi="Times New Roman" w:cs="Times New Roman"/>
          <w:b/>
          <w:sz w:val="24"/>
          <w:szCs w:val="24"/>
        </w:rPr>
      </w:pPr>
    </w:p>
    <w:p w:rsidR="00793A88" w:rsidRPr="00793A88" w:rsidRDefault="00793A88" w:rsidP="00793A8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793A88" w:rsidRDefault="0030252C" w:rsidP="00793A88">
      <w:pPr>
        <w:rPr>
          <w:rFonts w:ascii="Times New Roman" w:hAnsi="Times New Roman" w:cs="Times New Roman"/>
          <w:b/>
          <w:sz w:val="24"/>
          <w:szCs w:val="24"/>
        </w:rPr>
      </w:pPr>
    </w:p>
    <w:p w:rsidR="00F35C5A" w:rsidRDefault="00F35C5A" w:rsidP="00F35C5A">
      <w:pPr>
        <w:rPr>
          <w:rFonts w:ascii="Times New Roman" w:hAnsi="Times New Roman" w:cs="Times New Roman"/>
        </w:rPr>
      </w:pPr>
    </w:p>
    <w:p w:rsidR="0030252C" w:rsidRPr="00F35C5A" w:rsidRDefault="00F35C5A" w:rsidP="00F35C5A">
      <w:pPr>
        <w:tabs>
          <w:tab w:val="left" w:pos="24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0252C" w:rsidRPr="00F35C5A" w:rsidSect="0009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47F43"/>
    <w:multiLevelType w:val="multilevel"/>
    <w:tmpl w:val="F55C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90146"/>
    <w:rsid w:val="0030252C"/>
    <w:rsid w:val="003276B8"/>
    <w:rsid w:val="003304BD"/>
    <w:rsid w:val="00436A8E"/>
    <w:rsid w:val="006D5BB7"/>
    <w:rsid w:val="006E0E31"/>
    <w:rsid w:val="00736326"/>
    <w:rsid w:val="007445E6"/>
    <w:rsid w:val="00793A88"/>
    <w:rsid w:val="00812F3D"/>
    <w:rsid w:val="00815C7F"/>
    <w:rsid w:val="0094241A"/>
    <w:rsid w:val="00A73168"/>
    <w:rsid w:val="00B3302A"/>
    <w:rsid w:val="00BC3AD8"/>
    <w:rsid w:val="00C66EEB"/>
    <w:rsid w:val="00CB7CFB"/>
    <w:rsid w:val="00D86A46"/>
    <w:rsid w:val="00F06B78"/>
    <w:rsid w:val="00F3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3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304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03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nager.avianna24.ru/tours/311/e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2026-02-05T08:39:00Z</dcterms:created>
  <dcterms:modified xsi:type="dcterms:W3CDTF">2026-02-05T08:39:00Z</dcterms:modified>
</cp:coreProperties>
</file>