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9D" w:rsidRPr="00EA799D" w:rsidRDefault="00EA799D" w:rsidP="00EA7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Ковров 1 день</w:t>
      </w:r>
    </w:p>
    <w:p w:rsidR="00EA799D" w:rsidRPr="00EA799D" w:rsidRDefault="00EA799D" w:rsidP="00EA7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Автобус</w:t>
      </w:r>
    </w:p>
    <w:p w:rsidR="00EA799D" w:rsidRPr="00EA799D" w:rsidRDefault="00EA799D" w:rsidP="00EA7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ТУРА</w:t>
      </w:r>
    </w:p>
    <w:p w:rsidR="00EA799D" w:rsidRPr="00EA799D" w:rsidRDefault="00EA799D" w:rsidP="00EA7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"https://nnintur.ru/landmark/vladimirskaja-oblast/kovrov/" </w:instrTex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Коврове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как ни странно делают не ковры, а глиняные игрушки, посуду и оружие. Город назван в честь князей Ковровых, давних владельцев поселения.  Отважные воеводы, князья 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Ковровы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Стародубского княжества, генералы 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XVIII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XIX 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.в</w:t>
      </w:r>
      <w:proofErr w:type="gram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эта традиция продолжилась в 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XX 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веке.  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Ковровская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земля чтит их память.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 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Отправление из </w:t>
      </w:r>
      <w:hyperlink r:id="rId5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Нижнего Новгорода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 </w:t>
      </w:r>
      <w:hyperlink r:id="rId6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пл. Ленина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7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памятник Ленину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08:45 Отправление из </w:t>
      </w:r>
      <w:hyperlink r:id="rId8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Дзержинска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Ориентировочное время в пути 3 часа (190 км). Переезд в </w:t>
      </w:r>
      <w:hyperlink r:id="rId9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село Павловское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Ковровского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Владимирской области.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 Посещение </w:t>
      </w:r>
      <w:hyperlink r:id="rId10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музейного комплекса «Усадьба двух генералов»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 </w:t>
      </w:r>
      <w:hyperlink r:id="rId11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селе</w:t>
        </w:r>
      </w:hyperlink>
      <w:hyperlink r:id="rId12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 </w:t>
        </w:r>
      </w:hyperlink>
      <w:hyperlink r:id="rId13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Павловское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 Это село известно со времен Стародубского княжества. В 18-19 веках оно принадлежало Алексею Яковлевичу Леванидову, который был другом Михаила Илларионовича Кутузова. В 19 веке усадьбу унаследовал Василий Семенович 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Юкичев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участник войны 1812 года, который прожил здесь до своей смерти. Экспозиция “Жизнь в провинциальной усадьбе” демонстрирует интерьер дома при генерале Василии 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Юкичеве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Переезд в </w:t>
      </w:r>
      <w:hyperlink r:id="rId14" w:history="1"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село Маринино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(20 км).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12:30 Посещение </w:t>
      </w:r>
      <w:hyperlink r:id="rId15" w:history="1">
        <w:r w:rsidRPr="00EA799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усадьбы рода Танеевых - </w:t>
        </w:r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это редкий памятник дворянских усадеб 18-19 веков. В начале 17 века царь Михаил Федорович пожаловал эту усадьбу дворянину Тихону Танееву. С тех пор Танеевы стали жить в этом живописном месте и построили усадьбу и храм. В середине 18 века отставной майор Михаил Танеев построил главный дом усадьбы. Сейчас вы можете прогуляться по парку усадьбы и узнать больше о ее истории.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Переезд </w:t>
      </w:r>
      <w:proofErr w:type="gram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6" w:history="1">
        <w:proofErr w:type="gramStart"/>
        <w:r w:rsidRPr="00EA79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Ковров</w:t>
        </w:r>
        <w:proofErr w:type="gramEnd"/>
      </w:hyperlink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(31 км).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14:00 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Обед в кафе города (Дополнительно оплачивается 450 рублей.)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 Обзорная экскурсия по городу Ковров. 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 имеет богатую историю, которая отражена в его многочисленных храмах и памятниках архитектуры. Одним из главных украшений исторического центра является 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Христорождественский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собор, построенный в конце XVII века.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Однако, Ковров </w:t>
      </w:r>
      <w:proofErr w:type="gram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известен</w:t>
      </w:r>
      <w:proofErr w:type="gram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только своими культурными достопримечательностями, но и промышленными достижениями. В частности, город славится своими оружейными заводами, на которых создаются образцы стрелкового оружия мирового класса. Среди выдающихся конструкторов оружия, связанных </w:t>
      </w:r>
      <w:proofErr w:type="gram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Ковровым</w:t>
      </w:r>
      <w:proofErr w:type="gram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можно назвать В.А.Дегтярева, Г.С.Шпагина, С.Г.Симонова и С.В.Владимирова.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время экскурсии вы посетите основные достопримечательности города, узнаете об истории его развития и о вкладе 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ковровских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оружейников в мировую оружейную индустрию.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16:00 Посещение “Дома-музея Дегтярёв</w:t>
      </w: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а” - выдающегося конструктора стрелкового оружия. В этом деревянном доме конца XIX века, расположенном на одной из центральных улиц </w:t>
      </w:r>
      <w:proofErr w:type="spell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Коврова</w:t>
      </w:r>
      <w:proofErr w:type="spell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 1922 по 1949 год жил Василий Алексеевич Дегтярёв с семьёй. Он был выдающимся конструктором стрелкового автоматического оружия, </w:t>
      </w:r>
      <w:proofErr w:type="gramStart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генералом-майором</w:t>
      </w:r>
      <w:proofErr w:type="gramEnd"/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инженерно-артиллерийской службы и доктором технических наук. В музее представлены стенды с фотографиями и два пулемёта: ДП и РПД. Также в доме воссоздана обстановка гостиной, столовой, рабочего кабинета и мастерской Дегтярёва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17:00 Отправление в </w:t>
      </w:r>
      <w:hyperlink r:id="rId17" w:history="1">
        <w:r w:rsidRPr="00EA799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Нижний Новгород</w:t>
        </w:r>
      </w:hyperlink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EA799D" w:rsidRPr="00EA799D" w:rsidRDefault="00EA799D" w:rsidP="00EA7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20:00 Ориентировочное время прибытия в </w:t>
      </w:r>
      <w:hyperlink r:id="rId18" w:history="1">
        <w:r w:rsidRPr="00EA799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Нижний Новгород</w:t>
        </w:r>
      </w:hyperlink>
      <w:r w:rsidRPr="00EA79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685131" w:rsidRPr="00EA799D" w:rsidRDefault="00EA799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7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тура:</w:t>
      </w:r>
    </w:p>
    <w:p w:rsidR="00EA799D" w:rsidRPr="00EA799D" w:rsidRDefault="00EA799D" w:rsidP="00EA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Посещение  музейного комплекса "Усадьба двух генералов" в селе Павловское;</w:t>
      </w:r>
    </w:p>
    <w:p w:rsidR="00EA799D" w:rsidRPr="00EA799D" w:rsidRDefault="00EA799D" w:rsidP="00EA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Обзорная экскурсия по городу Ковров;</w:t>
      </w:r>
    </w:p>
    <w:p w:rsidR="00EA799D" w:rsidRPr="00EA799D" w:rsidRDefault="00EA799D" w:rsidP="00EA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Посещение усадьбы рода Танеевых; </w:t>
      </w:r>
    </w:p>
    <w:p w:rsidR="00EA799D" w:rsidRPr="00EA799D" w:rsidRDefault="00EA799D" w:rsidP="00EA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Посещение “Дома-музея Дегтярёва”.</w:t>
      </w:r>
    </w:p>
    <w:p w:rsidR="00EA799D" w:rsidRPr="00EA799D" w:rsidRDefault="00EA799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7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тура:</w:t>
      </w:r>
    </w:p>
    <w:p w:rsidR="00EA799D" w:rsidRPr="00EA799D" w:rsidRDefault="00EA799D" w:rsidP="00EA799D">
      <w:pPr>
        <w:pStyle w:val="a3"/>
        <w:rPr>
          <w:color w:val="000000" w:themeColor="text1"/>
        </w:rPr>
      </w:pPr>
      <w:r w:rsidRPr="00EA799D">
        <w:rPr>
          <w:color w:val="000000" w:themeColor="text1"/>
        </w:rPr>
        <w:t xml:space="preserve">3800 руб. </w:t>
      </w:r>
      <w:proofErr w:type="spellStart"/>
      <w:r w:rsidRPr="00EA799D">
        <w:rPr>
          <w:color w:val="000000" w:themeColor="text1"/>
        </w:rPr>
        <w:t>взр</w:t>
      </w:r>
      <w:proofErr w:type="spellEnd"/>
    </w:p>
    <w:p w:rsidR="00EA799D" w:rsidRPr="00EA799D" w:rsidRDefault="00EA799D" w:rsidP="00EA799D">
      <w:pPr>
        <w:pStyle w:val="a3"/>
        <w:rPr>
          <w:color w:val="000000" w:themeColor="text1"/>
        </w:rPr>
      </w:pPr>
      <w:r w:rsidRPr="00EA799D">
        <w:rPr>
          <w:color w:val="000000" w:themeColor="text1"/>
        </w:rPr>
        <w:t xml:space="preserve">3700 руб. </w:t>
      </w:r>
      <w:proofErr w:type="spellStart"/>
      <w:r w:rsidRPr="00EA799D">
        <w:rPr>
          <w:color w:val="000000" w:themeColor="text1"/>
        </w:rPr>
        <w:t>реб</w:t>
      </w:r>
      <w:proofErr w:type="spellEnd"/>
    </w:p>
    <w:p w:rsidR="00EA799D" w:rsidRPr="00EA799D" w:rsidRDefault="00EA799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7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Города посадки:</w:t>
      </w:r>
    </w:p>
    <w:p w:rsidR="00EA799D" w:rsidRPr="00EA799D" w:rsidRDefault="00EA79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99D">
        <w:rPr>
          <w:rFonts w:ascii="Times New Roman" w:hAnsi="Times New Roman" w:cs="Times New Roman"/>
          <w:color w:val="000000" w:themeColor="text1"/>
          <w:sz w:val="24"/>
          <w:szCs w:val="24"/>
        </w:rPr>
        <w:t>Нижний Новгород</w:t>
      </w:r>
    </w:p>
    <w:p w:rsidR="00EA799D" w:rsidRPr="00EA799D" w:rsidRDefault="00EA79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99D">
        <w:rPr>
          <w:rFonts w:ascii="Times New Roman" w:hAnsi="Times New Roman" w:cs="Times New Roman"/>
          <w:color w:val="000000" w:themeColor="text1"/>
          <w:sz w:val="24"/>
          <w:szCs w:val="24"/>
        </w:rPr>
        <w:t>Дзержинск</w:t>
      </w:r>
    </w:p>
    <w:sectPr w:rsidR="00EA799D" w:rsidRPr="00EA799D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6B2E"/>
    <w:multiLevelType w:val="multilevel"/>
    <w:tmpl w:val="CD8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A39"/>
    <w:rsid w:val="0039309C"/>
    <w:rsid w:val="00740E57"/>
    <w:rsid w:val="00911A39"/>
    <w:rsid w:val="00976DA4"/>
    <w:rsid w:val="00A568BD"/>
    <w:rsid w:val="00EA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  <w:style w:type="character" w:styleId="a5">
    <w:name w:val="Hyperlink"/>
    <w:basedOn w:val="a0"/>
    <w:uiPriority w:val="99"/>
    <w:semiHidden/>
    <w:unhideWhenUsed/>
    <w:rsid w:val="00EA7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landmark/nizhegorodskaja-oblast/dzerzhinsk/" TargetMode="External"/><Relationship Id="rId13" Type="http://schemas.openxmlformats.org/officeDocument/2006/relationships/hyperlink" Target="https://nnintur.ru/landmark/pavlovskoe/" TargetMode="External"/><Relationship Id="rId18" Type="http://schemas.openxmlformats.org/officeDocument/2006/relationships/hyperlink" Target="https://nnintur.ru/landmark/nizhnij-novgor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intur.ru/landmark/nizhnij-novgorod/pamjatniki/pamjatnik-leninu/" TargetMode="External"/><Relationship Id="rId12" Type="http://schemas.openxmlformats.org/officeDocument/2006/relationships/hyperlink" Target="https://nnintur.ru/landmark/pavlovskoe/" TargetMode="External"/><Relationship Id="rId17" Type="http://schemas.openxmlformats.org/officeDocument/2006/relationships/hyperlink" Target="https://nnintur.ru/landmark/nizhnij-novgoro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nintur.ru/landmark/vladimirskaja-oblast/kovrov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nintur.ru/landmark/nizhnij-novgorod/ploshhadi/ploshhad-lenina/" TargetMode="External"/><Relationship Id="rId11" Type="http://schemas.openxmlformats.org/officeDocument/2006/relationships/hyperlink" Target="https://nnintur.ru/landmark/pavlovskoe/" TargetMode="External"/><Relationship Id="rId5" Type="http://schemas.openxmlformats.org/officeDocument/2006/relationships/hyperlink" Target="https://nnintur.ru/landmark/nizhnij-novgorod/" TargetMode="External"/><Relationship Id="rId15" Type="http://schemas.openxmlformats.org/officeDocument/2006/relationships/hyperlink" Target="https://nnintur.ru/landmark/marinino/usadba-taneevyh/" TargetMode="External"/><Relationship Id="rId10" Type="http://schemas.openxmlformats.org/officeDocument/2006/relationships/hyperlink" Target="https://nnintur.ru/landmark/pavlovskoe/muzejnyj-kompleks-usadba-dvuh-generalov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nintur.ru/landmark/pavlovskoe/" TargetMode="External"/><Relationship Id="rId14" Type="http://schemas.openxmlformats.org/officeDocument/2006/relationships/hyperlink" Target="https://nnintur.ru/landmark/marinin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Avianna-3</cp:lastModifiedBy>
  <cp:revision>2</cp:revision>
  <dcterms:created xsi:type="dcterms:W3CDTF">2024-01-18T12:10:00Z</dcterms:created>
  <dcterms:modified xsi:type="dcterms:W3CDTF">2024-01-18T12:10:00Z</dcterms:modified>
</cp:coreProperties>
</file>