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C9" w:rsidRPr="00031A0B" w:rsidRDefault="006B30C9" w:rsidP="001B491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031A0B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Большой тур по </w:t>
      </w:r>
      <w:proofErr w:type="spellStart"/>
      <w:r w:rsidRPr="00031A0B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Нижегородчине</w:t>
      </w:r>
      <w:proofErr w:type="spellEnd"/>
    </w:p>
    <w:p w:rsidR="001B4919" w:rsidRPr="00031A0B" w:rsidRDefault="00031A0B" w:rsidP="001B491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031A0B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 5 </w:t>
      </w:r>
      <w:proofErr w:type="spellStart"/>
      <w:r w:rsidRPr="00031A0B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дн</w:t>
      </w:r>
      <w:proofErr w:type="spellEnd"/>
      <w:r w:rsidR="006B30C9" w:rsidRPr="00031A0B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 /4 н</w:t>
      </w:r>
      <w:r w:rsidRPr="00031A0B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 (автобус)</w:t>
      </w:r>
    </w:p>
    <w:p w:rsidR="00031A0B" w:rsidRPr="00031A0B" w:rsidRDefault="00031A0B" w:rsidP="00031A0B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тура</w:t>
      </w:r>
    </w:p>
    <w:p w:rsidR="00031A0B" w:rsidRDefault="00031A0B" w:rsidP="00031A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031A0B" w:rsidRPr="00031A0B" w:rsidRDefault="00031A0B" w:rsidP="00031A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031A0B" w:rsidRPr="00031A0B" w:rsidRDefault="00031A0B" w:rsidP="00031A0B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10:00-11:00 Встреча туристов на железнодорожном вокзале.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>*Туроператору необходимо сообщить время прибытия туристов (для организации встречи, в том числе в более раннее время) 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 или кафе города.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11:00 Начало обзорной экскурсии по городу.  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Вас ждет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автобусно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- пешеходная обзорная экскурсия по городу. В ходе экскурсии Вы познакомитесь с одним из самых древних и живописных городов, который славится своей богатой историей и невероятными панорамами. Вы увидите место, где сливаются две великие реки - Волга и Ока. Место их слияния называется "Стрелкой" и располагается прямо у подножья Дятловых гор, на которых и расположена историческая нагорная часть города. Горы имеют высоту 80 метров и создают прекрасную природную площадку для созерцания нижегородских пейзажей. Вы побываете в местах, откуда открываются поистине изумительные виды: в Крутом переулке, у памятника Чкалову. Нижний Новгород известен как "Родина" народного ополчения 1612 года, купеческая столица, символом которой остается Нижегородская ярмарка. Недалеко от ярмарки вы увидите монументальный собор, построенный в формах древнерусского зодчества - собор Александра Невского. На улице Рождественской Вы увидите красивейший храм России - церковь Собора Пресвятой Богородицы - шедевр "русского барокко". Это изящное здание с тонкой белокаменной резьбой поражает своей красотой, стройностью и величественностью.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 экскурсии у вас будет возможность полюбоваться купеческими особняками, доходными домами на улицах Ильинской, Рождественской, Нижневолжской набережной, увидеть знаменитые площади города и памятники К. Минину и Д.Пожарскому, М. Горькому, В.Чкалову.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Наша экскурсия продолжится по территории Нижегородского Кремля. 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советов"), 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>Губернаторский дом, аллею-выставку военной техники под открытым небом "Горьковчане - фронту".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14:15 Обед в кафе города.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Пешеходная экскурсия по ул. Б. Покровская. 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Лядова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 здание Центрального банка, больше похожее на замок. "Покровка" - пешеходная улица, протяженностью 2 км 230 метров, закрытая для движения по ней транспорта.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16:15 Посещение музея «Усадьба Рукавишникова». 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Здание музея поистине царский дворец как снаружи, так и внутри. Фасад украшен ангелочками и кариатидами. Великолепная кованая решётка ворот ведущих во двор здания. Внутри восхищает парадная лестница, бальный зал, декор потолка и стен…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Прогулка по канатной дороге.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Канатная дорога, соединяющая два берега реки Волги - самая высокая и длинная в Европе. Проплыть по воздуху 3,6 км над речной гладью приятно и почти не страшно.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Трансфер в гостиницу. Свободное время.</w:t>
      </w:r>
    </w:p>
    <w:p w:rsidR="00031A0B" w:rsidRPr="00031A0B" w:rsidRDefault="00031A0B" w:rsidP="00031A0B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 Встреча с гидом в фойе гостиницы.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07:40 Выезд на экскурсионную программу. Ориентировочное время в пути 2 часа  (130 км).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Необыкновенная красота Града Китежа и таинственность этих мест привлекают сюда множество гостей. Веселые развлекательные программы в природном парке,  густые хвойные леса, исконные обычаи очаруют вас, ведь здесь берет свое начало тайга, а территория имеет официальный статус экологически чистой.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10:30 Посещение Музейно-туристического комплекса "Град Китеж"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 - выставочный комплекс, посвященный легендам и духовному наследию невидимого града Китежа.  Здание музейно-туристического комплекса «Град Китеж» построено в стиле княжеского терема XVII века и поражает туристов своей статью. На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воскресенской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земле вас встретят 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 xml:space="preserve">по старой русской традиции: с хлебом, солью, веселыми хороводами и танцами, с румяным караваем и вкуснейшим медовым сбитнем. Вас ждут сказания былинные и хороводы веселые, а, главное - самовар пузатый с чайком горячим с травами душистыми. За чаем вы узнаете о травах целебных: как их собирать — заготавливать, какая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травка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какие хвори лечит, а какая грусть-тоску прогоняет. Изюминкой программы станут удивительные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ветлужские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пироги - «рыбники».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12:00 Посещение Историко-художественного музея «Китеж».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 музее представлена история Нижегородского края, народные промыслы, ремесла, традиции, а также хранится богатая коллекция изделий из керамики самых разнообразных техник исполнения. Залы с керамикой посвящены славянской мифологии и христианской религии. Кроме того, в зале музея, посвященном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Светлояру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, собраны все материалы экспедиций и представлены художественные образы загадочного озера, которые стали результатами научных исследований тех, кого пленила удивительная таинственная история озера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Светлояр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и Града Китежа.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Посещение озера </w:t>
      </w:r>
      <w:proofErr w:type="spell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Светлояр</w:t>
      </w:r>
      <w:proofErr w:type="spell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.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Поистине природное чудо Нижегородской области, водоём с чистейшей водой, овеянный легендами. Главное предание, связанное с озером - предание о невидимом граде Китеже, ушедшем под воду вместе с монголо-татарскими захватчиками. Поговаривают, что и сейчас можно услышать колокольный звон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чудо-города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. Свободное время на озере. Можно обойти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озеро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загадав желание, погулять по территории или просто искупаться.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Обед в кафе города.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Переезд в </w:t>
      </w:r>
      <w:proofErr w:type="spell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Шишенино</w:t>
      </w:r>
      <w:proofErr w:type="spell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. Ориентировочное время в пути: 30 мин (13 км).  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Вы побываете на удивительной ферме, на территории «</w:t>
      </w:r>
      <w:proofErr w:type="spell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Сырно</w:t>
      </w:r>
      <w:proofErr w:type="spell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-молочного кластера «</w:t>
      </w:r>
      <w:proofErr w:type="spell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Светлоярское</w:t>
      </w:r>
      <w:proofErr w:type="spell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»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, который расположен в природном парке «Воскресенское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Поветлужье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». Здесь отношение к животным совершенно иное - свободное, беспривязное, коровки содержатся на глубокой травяной подстилке. Ферма занимается производством натуральных продуктов, произведенных исключительно из молока! О традициях, итальянских и французских сырах, о кормах и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луговых травах, выращенных здесь же в границах парка расскажет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собственник фермы, который и ферму покажет и предложит продегустировать сыры. Дегустация сыров.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Выезд в Нижний Новгород.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19:00 Примерное прибытие в Нижний Новгород. Трансфер в гостиницу.  Свободное время.</w:t>
      </w:r>
    </w:p>
    <w:p w:rsidR="00031A0B" w:rsidRPr="00031A0B" w:rsidRDefault="00031A0B" w:rsidP="00031A0B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ДЕНЬ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Встреча с гидом в фойе гостиницы.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07:40 Выезд на экскурсионную программу. Переезд в Семенов (86 км.). Ориентировочное время в пути 1.5 часа.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09:30 Прибытие в Семенов.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Город Семенов имеет многовековую историю, которая начинается с XVII века. Здесь сохранилось много интересных старинных зданий и архитектурных сооружений. Яркие страницы истории Семеновского края неразрывно связаны с историей старообрядчества. Одним из главных занятий старообрядцев было изготовление деревянной посуды, ложек. Именно со старообрядчеством связано возникновение хохломского искусства росписи по дереву. В настоящее время Семенов называет себя столицей Золотой хохломы.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10:00 Посещение с экскурсией  фабрики «Хохломская роспись».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Посетив фабрику, Вы приоткроете для себя волшебную тайну уникальной технологии  "получения золота из серебра" и подивитесь мастерству росписи да резьбы. Во время экскурсии Вы услышите легенду о зарождении Хохломы и увидите весь цикл производства хохломских изделий и русской матрешки. Участие в мастер-классе по росписи деревянного изделия под руководством мастера.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12:00 Переезд в Городец. 73 км. Ориентировочное время в пути 1 час.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13:00 Обед в кафе г. Городца.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14:00 Посещение музея деревянного зодчества "Город Мастеров". 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Городецкий Город мастеров - это комплекс деревянных сооружений. Он посвящен истории деревянного зодчества Нижегородской области периода XVI-XIX веков. В этом комплексе представлены разом и роскошный княжеский терем, и деревянные дома зажиточных купцов, и скромные крестьянские избы.  Вы осмотрите экспозиции и мастерские, посвященные народным художественным промыслам Городецкого района: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лозоплетение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городецкая роспись, изготовление изделий на гончарном круге и других.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15:00 Обзорная экскурсия по исторической части Городца.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резьбой, ставнями и наличниками. Вы увидите памятник Александру Невскому на набережной, охватите взором Волжские просторы с высокого берега. Прогуляетесь по лестнице вниз к роскошному Городу мастеров.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16:00 Посещение магазина Городецкого пряника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 где вы сможете приобрести свежие городецкие пряники разнообразной формы с различными начинками.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Свободное время для самостоятельной прогулки по городу.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17:00 Отъезд. Ориентировочное прибытие в Нижний Новгород - 18 часов.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Трансфер в гостиницу. Свободное время.</w:t>
      </w:r>
    </w:p>
    <w:p w:rsidR="00031A0B" w:rsidRPr="00031A0B" w:rsidRDefault="00031A0B" w:rsidP="00031A0B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 ДЕНЬ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  Встреча с гидом в фойе гостиницы.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07:40 Выезд на экскурсионную программу. 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Путевая экскурсия.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 Наш экскурсовод познакомит гостей с историей земель путешествия, возникновения села Дивеево, основанием Свято-Троицкого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Серафимо-Дивеевский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женского монастыря, ставшего Четвертым Уделом Богородицы. Вы услышите подтвержденные исторические факты, предания, воспоминания современников основания и действия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Дивеевского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монастыря.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10:00 Остановка в Арзамасе на Соборной Площади.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Сохранивший патриархальный, купеческий дух исторический центр Арзамаса, когда-то место пересечения торговых трактов, удивительным образом поддержит тему путешествия – «Куда ни взглянешь — всюду такое обилие золоченых куполов, что казалось, этот город был вышит в золотошвейной мастерской…»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>(К.Паустовский «Встреча с Гайдаром»).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На доминантной точке Арзамаса возвышается кафедральный Воскресенский Собор (летний, с ноября по май собор закрыт), своими объемами сравнимый, пожалуй, только с Петербуржскими масштабами.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Желающие побывают в Николаевском женском монастыре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куда стремятся люди из всех городов мира приложиться к удивительной судьбы Чтимой иконе Божией Матери «Избавление от бед страждущих» и Чтимой иконе «Достойно есть».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 Арзамасе хранится бесценное сокровище — явленный Животворящий Крест Господень XVII века, самая почитаемая святыня города, прославившаяся многочисленными чудесами, к которому можно приложиться.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>Искусность мастеров-иконописцев, благодать многочисленных удивительных икон Арзамаса останутся в памяти путешественников.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 зимний период Животворящий крест и иконы из Воскресенского Собора переносятся в церковь Живоносного источника.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11:00 Переезд в Дивеево. Ориентировочное время в пути: 1 час.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Дорога подготовит путешественников к встрече с Четвертым Уделом Богородицы – единственным женским, наполненным любовью и покоем,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украшенным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словно райский сад, защищенным Святой Канавкой и где хранятся мощи Святого Серафима Саровского.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Экскурсовод ответит на вопросы путешественников и даст информацию о святынях, правилах, объектах, музеях, организационных моментах на территории монастыря.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12:00 Прибытие в Дивеево в Свято-Троицкий </w:t>
      </w:r>
      <w:proofErr w:type="spell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Серафимо-Дивеевский</w:t>
      </w:r>
      <w:proofErr w:type="spell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женский монастырь</w:t>
      </w:r>
      <w:proofErr w:type="gram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.</w:t>
      </w:r>
      <w:proofErr w:type="gram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  (</w:t>
      </w:r>
      <w:proofErr w:type="gram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</w:t>
      </w:r>
      <w:proofErr w:type="gram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амостоятельное посещение монастыря). 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 xml:space="preserve">Оказавшись на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Дивеевских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землях, каждый сразу почувствует особенность этого места – его воздух, ясность неба, благодать и красота окутают любовью и радостью.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Территория монастыря обширна и любой вид приковывает взгляд. Это особенный мир, где каждый находится по своей собственной причине, но именно это и объединяет всех людей в одном месте, делая его особенным для миллионов людей ежегодно.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Вы сможете посвятить часы в монастыре собственным мыслям, уединению около святынь, любованию, радуя свою душу покоем и миром места на Земле, особо опекаемым Пресвятой Царицей Небесной.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Порой приехавшие ждут очереди, проверяя свое смирение, чтобы оказаться около святых мощей Серафима Саровского - усердного пред Богом молитвенника за нас, и Иконой Пресвятой Богородицы «Умиление» (Троицкий Собор), мощей Матушки Александры, преподобных и блаженных жен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Дивеевских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Одна из главных святынь монастыря - Канавка Святой Богородицы. Здесь утоляются всякая скорбь и боль, сердце наполняется радостью. Причем одни проходят один раз, другие три подряд, стараясь прочитать 150 раз молитву «Богородице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Дево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радуйся».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Батюшка Серафим приказал вырыть Канавку, чтобы незабвенна была тропа, по которой ежедневно проходит Божия Матерь, опекая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С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вой удел. Он говорил, что Канавку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С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ама Царица Небесная Своим пояском измерила; Канавка эта до Небес высока.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 храмах и церковных лавках будет возможность подать требы (записки), купить и поставить свечи, приобрести иконы, книги, сухарики Святого Серафима,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земличку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со Святой Канавки.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14:00 Обед в кафе города.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Посещение источника Серафима Саровского.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Все источники имеют температуру около 5 градусов круглогодично. От вод Святых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Дивеевских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источниках люди обретают не только очищение, но излечение от разных болезней. Желающие могут совершить омовение, набрать воды.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19:00 -20:00 - ориентировочное время прибытия в Нижний Новгород.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Трансфер в гостиницу. Свободное время.</w:t>
      </w:r>
    </w:p>
    <w:p w:rsidR="00031A0B" w:rsidRPr="00031A0B" w:rsidRDefault="00031A0B" w:rsidP="00031A0B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ДЕНЬ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  Встреча с гидом в фойе гостиницы. Вещи в автобус.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07:40 Выезд на экскурсионную программу. Переезд в </w:t>
      </w:r>
      <w:proofErr w:type="spell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Пешелань</w:t>
      </w:r>
      <w:proofErr w:type="spell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. Ориентировочное время в пути 2 часа (127 км).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10.00 «Путешествие в подземное царство». Экскурсия в единственный в России подземный «Музей горного дела, геологии и спелеологии». </w:t>
      </w: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Мы не обещаем, что Вы окажетесь в другой эпохе, но сюрпризы в чудесном подземном лабиринте, как и во всем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>путешествии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ожидают Вас на каждом шагу. Подготовила их сама природа. Вы узнаете много нового и интересного. Вы познакомитесь с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Пешеланским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гипсовым заводом. На этом заводе в действующей шахте, глубиной 70 метров, создан удивительный музей.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Необычное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начинается уже на поверхности. Вы облачитесь в непривычную одежду: шахтерскую куртку, каску с фонариком и спуститесь в таинственный подземный мир. Величественная хозяйка Белой горы откроет перед Вами свои сокровища. Здесь Вы встретитесь с далеким прошлым: стоянка человека каменного века, образцы древней наскальной живописи. Как то неожиданно возникает звук падающей воды и Вас буквально завораживает вид подземного озера и водопада. Непередаваемое чувство вызывает абсолютно черная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шунгитовая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комната. В ней, как и во всем музее, не покидает чувство сопричастности к чему - то неведомому, загадочному. Если Вы реалист, то найдете всему объяснение, если Вы романтик - Вы ощутите дыхание тайны.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i/>
          <w:iCs/>
          <w:color w:val="16192C"/>
          <w:sz w:val="24"/>
          <w:szCs w:val="24"/>
          <w:lang w:eastAsia="ru-RU"/>
        </w:rPr>
        <w:t>Экскурсия предлагается только для тех, кому исполнилось 14 лет.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13:00 Переезд в Арзамас (15 км).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Обед в кафе города.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Затем отправимся в самобытный старинный город Арзамас. Вам сразу припомнится поговорка «Арзамас городок – Москвы уголок».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Живой, колоритный, не глянцевый перекресток давних торговых трактов сохранил облик купеческого прошлого – поражающие своими объемами и разнообразием архитектурных форм православные храмы, особняки и уютные домики из камня и дерева, галереи Гостиного ряда. Бесспорно, начинать знакомство надо с Соборной площади - историческим центром города. Доминанта площади и города - Воскресенский собор, освященный в середине 19 века, его фрески и старейшие иконы, завораживающее ощущение света и величия навсегда останутся в Вашей памяти. Напротив – единственный в России музей русского патриаршества, разместившийся в здании бывшего Магистрата (первая половина 18 в.).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 городе «гусятников» и «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луковичников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» особенно ярко прозвучат страницы его истории о народных героях - Алёне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Арзамасской-Темниковской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и Степане </w:t>
      </w:r>
      <w:proofErr w:type="gram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Разине</w:t>
      </w:r>
      <w:proofErr w:type="gram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Емельяне Пугачёве, литературные страницы – жизненный путь А.С.Пушкина, Л.Толстого, М.Горького, А.Гайдара не миновал этот город.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Современный Арзамас – различные предприятия, театр драмы, музеи, средние и высшие учебные заведения, музыкальное училище (бывшее здание городской Биржи), дендрарий.</w:t>
      </w:r>
    </w:p>
    <w:p w:rsidR="00031A0B" w:rsidRPr="00031A0B" w:rsidRDefault="00031A0B" w:rsidP="00031A0B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И, конечно, оказавшись в Арзамасе, воспользуйтесь возможностью сфотографироваться около одного из брендов города –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арзамасского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гуся, или около уменьшенных копий брендов городов мира – Эйфелевой башни,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Тауэрского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моста и идола острова Пасхи!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Свободное время.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Отъезд в Нижний Новгород.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18:00 Ориентировочное прибытие в Нижний Новгород на </w:t>
      </w:r>
      <w:proofErr w:type="spell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жд</w:t>
      </w:r>
      <w:proofErr w:type="spell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вокзал.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proofErr w:type="gramStart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ТУРИСТЫ, УБЫВАЮЩИЕ ИЗ Г. АРЗАМАСА БУДУТ</w:t>
      </w:r>
      <w:proofErr w:type="gramEnd"/>
      <w:r w:rsidRPr="00031A0B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ДОСТАВЛЕНЫ В АРЗАМАС ОРИЕНТИРОВОЧНО В 16 ЧАСОВ.</w:t>
      </w:r>
    </w:p>
    <w:p w:rsidR="00031A0B" w:rsidRPr="00031A0B" w:rsidRDefault="00031A0B" w:rsidP="00031A0B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i/>
          <w:iCs/>
          <w:color w:val="16192C"/>
          <w:sz w:val="24"/>
          <w:szCs w:val="24"/>
          <w:lang w:eastAsia="ru-RU"/>
        </w:rPr>
        <w:t>** Необходимо предоставить сведения туроператору о времени и месте убытия туристов.</w:t>
      </w:r>
    </w:p>
    <w:p w:rsidR="00031A0B" w:rsidRDefault="00031A0B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1A0B" w:rsidRPr="00031A0B" w:rsidRDefault="00031A0B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Города посадки</w:t>
      </w:r>
    </w:p>
    <w:p w:rsidR="00031A0B" w:rsidRDefault="00031A0B" w:rsidP="00031A0B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Нижний Новгород</w:t>
      </w:r>
    </w:p>
    <w:p w:rsidR="00031A0B" w:rsidRPr="00031A0B" w:rsidRDefault="00031A0B" w:rsidP="00031A0B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</w:p>
    <w:p w:rsidR="00031A0B" w:rsidRDefault="00031A0B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Стоимость тура</w:t>
      </w:r>
    </w:p>
    <w:p w:rsidR="00907802" w:rsidRPr="00031A0B" w:rsidRDefault="00907802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802" w:rsidRDefault="00907802" w:rsidP="00907802">
      <w:pPr>
        <w:spacing w:after="72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90780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Отель 3* 2-х, 3-х местное размещение - 37</w:t>
      </w:r>
      <w:r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500 руб. </w:t>
      </w:r>
      <w:proofErr w:type="spellStart"/>
      <w:r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/ 36 500 руб. </w:t>
      </w:r>
      <w:proofErr w:type="spellStart"/>
      <w:r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реб</w:t>
      </w:r>
      <w:proofErr w:type="spellEnd"/>
    </w:p>
    <w:p w:rsidR="00031A0B" w:rsidRDefault="00907802" w:rsidP="00907802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780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Отель 3* 1 - местное размещение - 49 500 руб. </w:t>
      </w:r>
      <w:proofErr w:type="spellStart"/>
      <w:r w:rsidRPr="0090780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взр</w:t>
      </w:r>
      <w:proofErr w:type="spellEnd"/>
      <w:r w:rsidRPr="0090780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/ 48 500 руб. </w:t>
      </w:r>
      <w:proofErr w:type="spellStart"/>
      <w:r w:rsidRPr="0090780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реб</w:t>
      </w:r>
      <w:proofErr w:type="spellEnd"/>
    </w:p>
    <w:p w:rsidR="00907802" w:rsidRDefault="00907802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1A0B" w:rsidRDefault="00031A0B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стоимость включено</w:t>
      </w:r>
      <w:bookmarkStart w:id="0" w:name="_GoBack"/>
      <w:bookmarkEnd w:id="0"/>
    </w:p>
    <w:p w:rsidR="00907802" w:rsidRPr="00031A0B" w:rsidRDefault="00907802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1A0B" w:rsidRPr="00031A0B" w:rsidRDefault="00031A0B" w:rsidP="00031A0B">
      <w:pPr>
        <w:numPr>
          <w:ilvl w:val="0"/>
          <w:numId w:val="5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Транспортное обслуживание;</w:t>
      </w:r>
    </w:p>
    <w:p w:rsidR="00031A0B" w:rsidRPr="00031A0B" w:rsidRDefault="00031A0B" w:rsidP="00031A0B">
      <w:pPr>
        <w:numPr>
          <w:ilvl w:val="0"/>
          <w:numId w:val="5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Услуги сопровождающего;</w:t>
      </w:r>
    </w:p>
    <w:p w:rsidR="00031A0B" w:rsidRPr="00031A0B" w:rsidRDefault="00031A0B" w:rsidP="00031A0B">
      <w:pPr>
        <w:numPr>
          <w:ilvl w:val="0"/>
          <w:numId w:val="5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Экскурсионное обслуживание по        программе;</w:t>
      </w:r>
    </w:p>
    <w:p w:rsidR="00031A0B" w:rsidRPr="00031A0B" w:rsidRDefault="00031A0B" w:rsidP="00031A0B">
      <w:pPr>
        <w:numPr>
          <w:ilvl w:val="0"/>
          <w:numId w:val="5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Страховка от ДТП;</w:t>
      </w:r>
    </w:p>
    <w:p w:rsidR="00031A0B" w:rsidRPr="00031A0B" w:rsidRDefault="00031A0B" w:rsidP="00031A0B">
      <w:pPr>
        <w:numPr>
          <w:ilvl w:val="0"/>
          <w:numId w:val="5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Питание (5 завтраков, 5 обедов, 5 ужинов);</w:t>
      </w:r>
    </w:p>
    <w:p w:rsidR="00031A0B" w:rsidRPr="00031A0B" w:rsidRDefault="00031A0B" w:rsidP="00031A0B">
      <w:pPr>
        <w:numPr>
          <w:ilvl w:val="0"/>
          <w:numId w:val="5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Входные билеты.</w:t>
      </w:r>
    </w:p>
    <w:p w:rsidR="00031A0B" w:rsidRDefault="00031A0B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1A0B" w:rsidRPr="00031A0B" w:rsidRDefault="00031A0B" w:rsidP="00031A0B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доп. плату</w:t>
      </w:r>
    </w:p>
    <w:p w:rsidR="00031A0B" w:rsidRPr="00031A0B" w:rsidRDefault="00031A0B" w:rsidP="00031A0B">
      <w:pPr>
        <w:numPr>
          <w:ilvl w:val="0"/>
          <w:numId w:val="6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Мастер-класс в "Городе мастеров" - 250 </w:t>
      </w:r>
      <w:proofErr w:type="spellStart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руб</w:t>
      </w:r>
      <w:proofErr w:type="spellEnd"/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/чел;</w:t>
      </w:r>
    </w:p>
    <w:p w:rsidR="00031A0B" w:rsidRPr="00031A0B" w:rsidRDefault="00031A0B" w:rsidP="00031A0B">
      <w:pPr>
        <w:numPr>
          <w:ilvl w:val="0"/>
          <w:numId w:val="6"/>
        </w:numPr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031A0B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ужины.</w:t>
      </w:r>
    </w:p>
    <w:p w:rsidR="00031A0B" w:rsidRPr="006B30C9" w:rsidRDefault="00031A0B" w:rsidP="00031A0B">
      <w:pPr>
        <w:rPr>
          <w:rFonts w:ascii="Times New Roman" w:hAnsi="Times New Roman" w:cs="Times New Roman"/>
          <w:sz w:val="24"/>
          <w:szCs w:val="24"/>
        </w:rPr>
      </w:pPr>
    </w:p>
    <w:sectPr w:rsidR="00031A0B" w:rsidRPr="006B30C9" w:rsidSect="0081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4AB"/>
    <w:multiLevelType w:val="multilevel"/>
    <w:tmpl w:val="4B38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A07AD"/>
    <w:multiLevelType w:val="multilevel"/>
    <w:tmpl w:val="367C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76D0D"/>
    <w:multiLevelType w:val="multilevel"/>
    <w:tmpl w:val="9FA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22574"/>
    <w:multiLevelType w:val="multilevel"/>
    <w:tmpl w:val="318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30CB6"/>
    <w:multiLevelType w:val="multilevel"/>
    <w:tmpl w:val="8B8E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C1BA3"/>
    <w:multiLevelType w:val="multilevel"/>
    <w:tmpl w:val="E42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1E2"/>
    <w:rsid w:val="00031A0B"/>
    <w:rsid w:val="001B4919"/>
    <w:rsid w:val="004F51E2"/>
    <w:rsid w:val="006B30C9"/>
    <w:rsid w:val="007F2113"/>
    <w:rsid w:val="008169BE"/>
    <w:rsid w:val="00907802"/>
    <w:rsid w:val="00B779F4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113"/>
    <w:rPr>
      <w:i/>
      <w:iCs/>
    </w:rPr>
  </w:style>
  <w:style w:type="character" w:styleId="a5">
    <w:name w:val="Strong"/>
    <w:basedOn w:val="a0"/>
    <w:uiPriority w:val="22"/>
    <w:qFormat/>
    <w:rsid w:val="007F21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6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299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66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6385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11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2345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45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0519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513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44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55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587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4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3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170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6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9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408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0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2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2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8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50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786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796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06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</cp:revision>
  <dcterms:created xsi:type="dcterms:W3CDTF">2024-01-17T11:55:00Z</dcterms:created>
  <dcterms:modified xsi:type="dcterms:W3CDTF">2024-03-26T12:21:00Z</dcterms:modified>
</cp:coreProperties>
</file>