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583" w:rsidRDefault="00FD4A90" w:rsidP="00E76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A90">
        <w:rPr>
          <w:rFonts w:ascii="Times New Roman" w:hAnsi="Times New Roman" w:cs="Times New Roman"/>
          <w:b/>
          <w:sz w:val="28"/>
          <w:szCs w:val="28"/>
        </w:rPr>
        <w:t>Звёзды Башкирии: сокровища королевства Агидель</w:t>
      </w:r>
      <w:r w:rsidR="00146885">
        <w:rPr>
          <w:rFonts w:ascii="Times New Roman" w:hAnsi="Times New Roman" w:cs="Times New Roman"/>
          <w:b/>
          <w:sz w:val="28"/>
          <w:szCs w:val="28"/>
        </w:rPr>
        <w:t>!</w:t>
      </w:r>
      <w:r w:rsidRPr="00FD4A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6AE6" w:rsidRDefault="00146885" w:rsidP="00E76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дн/4 н </w:t>
      </w:r>
      <w:r w:rsidR="00E76AE6" w:rsidRPr="00D72ED2">
        <w:rPr>
          <w:rFonts w:ascii="Times New Roman" w:hAnsi="Times New Roman" w:cs="Times New Roman"/>
          <w:b/>
          <w:sz w:val="28"/>
          <w:szCs w:val="28"/>
        </w:rPr>
        <w:t>(автобус)</w:t>
      </w:r>
    </w:p>
    <w:p w:rsidR="00E76AE6" w:rsidRDefault="001C473A" w:rsidP="001C473A">
      <w:pPr>
        <w:tabs>
          <w:tab w:val="left" w:pos="6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p w:rsidR="00E76AE6" w:rsidRPr="00EE73DC" w:rsidRDefault="00E76AE6" w:rsidP="00E76A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E76AE6" w:rsidRPr="00EE73DC" w:rsidRDefault="00E76AE6" w:rsidP="00E76AE6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E76AE6" w:rsidRDefault="00E76AE6" w:rsidP="00E76AE6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146885" w:rsidRPr="00146885" w:rsidRDefault="00146885" w:rsidP="00E76AE6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146885" w:rsidRPr="00146885" w:rsidRDefault="00146885" w:rsidP="00E76AE6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46885">
        <w:rPr>
          <w:rFonts w:ascii="Times New Roman" w:hAnsi="Times New Roman" w:cs="Times New Roman"/>
          <w:b/>
          <w:i/>
          <w:color w:val="FF0000"/>
          <w:sz w:val="24"/>
          <w:szCs w:val="24"/>
        </w:rPr>
        <w:t>Внимание! В связи со сложной дорожной ситуацией туристам может быть предоставлен трансфер поездом до основного автобуса и обратно (трансфер входит в стоимость). Отправление основного автобуса из г. Ярославль.</w:t>
      </w:r>
    </w:p>
    <w:p w:rsidR="00E76AE6" w:rsidRPr="00D72ED2" w:rsidRDefault="00E76AE6" w:rsidP="00E76AE6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E24048" w:rsidRPr="00E24048" w:rsidRDefault="00FD4A90" w:rsidP="00FD4A90">
      <w:pPr>
        <w:pStyle w:val="a3"/>
        <w:shd w:val="clear" w:color="auto" w:fill="FFFFFF"/>
        <w:spacing w:before="0" w:beforeAutospacing="0"/>
        <w:rPr>
          <w:rStyle w:val="a4"/>
        </w:rPr>
      </w:pPr>
      <w:r w:rsidRPr="00FD4A90">
        <w:rPr>
          <w:rStyle w:val="a4"/>
        </w:rPr>
        <w:t xml:space="preserve">Отправление </w:t>
      </w:r>
      <w:r w:rsidR="00146885">
        <w:rPr>
          <w:rStyle w:val="a4"/>
        </w:rPr>
        <w:t>вечером</w:t>
      </w:r>
      <w:r w:rsidRPr="00FD4A90">
        <w:rPr>
          <w:rStyle w:val="a4"/>
        </w:rPr>
        <w:t>. Ночной переезд.</w:t>
      </w:r>
    </w:p>
    <w:p w:rsidR="00E24048" w:rsidRPr="00E24048" w:rsidRDefault="00E24048" w:rsidP="00E24048">
      <w:pPr>
        <w:pStyle w:val="a3"/>
        <w:shd w:val="clear" w:color="auto" w:fill="FFFFFF"/>
        <w:rPr>
          <w:b/>
          <w:color w:val="16192C"/>
        </w:rPr>
      </w:pPr>
      <w:r>
        <w:rPr>
          <w:b/>
          <w:color w:val="16192C"/>
        </w:rPr>
        <w:t xml:space="preserve">18:00 </w:t>
      </w:r>
      <w:r w:rsidRPr="00E24048">
        <w:rPr>
          <w:b/>
          <w:color w:val="16192C"/>
        </w:rPr>
        <w:t>Заволжье</w:t>
      </w:r>
    </w:p>
    <w:p w:rsidR="00E24048" w:rsidRPr="00E24048" w:rsidRDefault="00E24048" w:rsidP="00E24048">
      <w:pPr>
        <w:pStyle w:val="a3"/>
        <w:shd w:val="clear" w:color="auto" w:fill="FFFFFF"/>
        <w:rPr>
          <w:b/>
          <w:color w:val="16192C"/>
        </w:rPr>
      </w:pPr>
      <w:r>
        <w:rPr>
          <w:b/>
          <w:color w:val="16192C"/>
        </w:rPr>
        <w:t xml:space="preserve">18:30 </w:t>
      </w:r>
      <w:r w:rsidRPr="00E24048">
        <w:rPr>
          <w:b/>
          <w:color w:val="16192C"/>
        </w:rPr>
        <w:t>Балахна</w:t>
      </w:r>
    </w:p>
    <w:p w:rsidR="00E24048" w:rsidRPr="00E24048" w:rsidRDefault="00E24048" w:rsidP="00E24048">
      <w:pPr>
        <w:pStyle w:val="a3"/>
        <w:shd w:val="clear" w:color="auto" w:fill="FFFFFF"/>
        <w:rPr>
          <w:b/>
          <w:color w:val="16192C"/>
        </w:rPr>
      </w:pPr>
      <w:r>
        <w:rPr>
          <w:b/>
          <w:color w:val="16192C"/>
        </w:rPr>
        <w:t xml:space="preserve">19:00 </w:t>
      </w:r>
      <w:r w:rsidRPr="00E24048">
        <w:rPr>
          <w:b/>
          <w:color w:val="16192C"/>
        </w:rPr>
        <w:t>Гороховец</w:t>
      </w:r>
    </w:p>
    <w:p w:rsidR="00E24048" w:rsidRPr="00E24048" w:rsidRDefault="00E24048" w:rsidP="00E24048">
      <w:pPr>
        <w:pStyle w:val="a3"/>
        <w:shd w:val="clear" w:color="auto" w:fill="FFFFFF"/>
        <w:rPr>
          <w:b/>
          <w:color w:val="16192C"/>
        </w:rPr>
      </w:pPr>
      <w:r>
        <w:rPr>
          <w:b/>
          <w:color w:val="16192C"/>
        </w:rPr>
        <w:t xml:space="preserve">19:30 </w:t>
      </w:r>
      <w:r w:rsidRPr="00E24048">
        <w:rPr>
          <w:b/>
          <w:color w:val="16192C"/>
        </w:rPr>
        <w:t>Дзержинск</w:t>
      </w:r>
    </w:p>
    <w:p w:rsidR="00E24048" w:rsidRPr="00E24048" w:rsidRDefault="00E24048" w:rsidP="00E24048">
      <w:pPr>
        <w:pStyle w:val="a3"/>
        <w:shd w:val="clear" w:color="auto" w:fill="FFFFFF"/>
        <w:rPr>
          <w:b/>
          <w:color w:val="16192C"/>
        </w:rPr>
      </w:pPr>
      <w:r>
        <w:rPr>
          <w:b/>
          <w:color w:val="16192C"/>
        </w:rPr>
        <w:t xml:space="preserve">20:00 </w:t>
      </w:r>
      <w:r w:rsidRPr="00E24048">
        <w:rPr>
          <w:b/>
          <w:color w:val="16192C"/>
        </w:rPr>
        <w:t>Нижний Новгород</w:t>
      </w:r>
    </w:p>
    <w:p w:rsidR="00255FF4" w:rsidRDefault="00255FF4" w:rsidP="00E76AE6">
      <w:pPr>
        <w:spacing w:after="0" w:line="240" w:lineRule="auto"/>
        <w:rPr>
          <w:rStyle w:val="a4"/>
          <w:b w:val="0"/>
          <w:color w:val="000000"/>
          <w:sz w:val="24"/>
          <w:szCs w:val="24"/>
        </w:rPr>
      </w:pPr>
    </w:p>
    <w:p w:rsidR="004F4683" w:rsidRDefault="004F4683" w:rsidP="004F4683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</w:t>
      </w:r>
    </w:p>
    <w:p w:rsidR="00FD4A90" w:rsidRPr="00FD4A90" w:rsidRDefault="00FD4A90" w:rsidP="00FD4A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Прибытие в Уфу.</w:t>
      </w:r>
    </w:p>
    <w:p w:rsidR="00FD4A90" w:rsidRPr="00FD4A90" w:rsidRDefault="00FD4A90" w:rsidP="00FD4A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Обед.</w:t>
      </w:r>
    </w:p>
    <w:p w:rsidR="00FD4A90" w:rsidRPr="00FD4A90" w:rsidRDefault="00FD4A90" w:rsidP="00FD4A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Уфа – </w:t>
      </w:r>
      <w:r w:rsidRP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старейших городов на Урале и уж точно, самый старый на Урале Южном. Многонациональный город, основанный в XVI веке, впитал в себя черты купеческой русской и восточной архитектуры. С историей Уфы связаны имена Аксакова, Нестерова, Шаляпина, Нуреева, а над высоким речным берегом парит самая высокая конная статуя страны – герой башкирского народа Салават Юлаев.</w:t>
      </w:r>
    </w:p>
    <w:p w:rsidR="00FD4A90" w:rsidRPr="00FD4A90" w:rsidRDefault="00FD4A90" w:rsidP="00FD4A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Обзорная экскурсия "Белая река" по историческому центру Уфы.</w:t>
      </w:r>
      <w:r w:rsidRP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экскурсии Вы увидите такие достопримечательности, как Монумент Дружбы, Софьюшкина аллея, парк им. А. Матросова, дом губернатора, памятник Салавату Юлаеву и дом конгрессов.</w:t>
      </w:r>
    </w:p>
    <w:p w:rsidR="00FD4A90" w:rsidRPr="00FD4A90" w:rsidRDefault="00FD4A90" w:rsidP="00FD4A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Посещение мечети "Ляля Тюльпан".</w:t>
      </w:r>
      <w:r w:rsidRP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основу проекта мечети был положен символ приходящей весны - цветущий тюльпан, который издревле является символом тюркских </w:t>
      </w:r>
      <w:r w:rsidRPr="00FD4A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народов, а минареты олицетворяют два его бутона. Именно из мечети "Ляля Тюльпан" ведётся телетрансляция в дни главных мусульманских праздников на всю Россию и страны СНГ.</w:t>
      </w:r>
    </w:p>
    <w:p w:rsidR="00FD4A90" w:rsidRPr="00FD4A90" w:rsidRDefault="00FD4A90" w:rsidP="00FD4A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Размещение в гостинице.</w:t>
      </w:r>
    </w:p>
    <w:p w:rsidR="00FD4A90" w:rsidRDefault="00FD4A90" w:rsidP="00FD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Свободное время.</w:t>
      </w:r>
    </w:p>
    <w:p w:rsidR="00255FF4" w:rsidRDefault="00255FF4" w:rsidP="00FD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</w:t>
      </w: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</w:t>
      </w:r>
    </w:p>
    <w:p w:rsidR="00FD4A90" w:rsidRPr="00FD4A90" w:rsidRDefault="00FD4A90" w:rsidP="00FD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>Завтрак.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>Свободное время в Уфе, которое можно посвятить (самостоятельно и за доп. плату)*: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>Посещению Музея археологии и этнографии для знакомства с миром башкирской культуры:</w:t>
      </w:r>
      <w:r w:rsidRPr="00FD4A90">
        <w:t> в центре всего башкирская юрта, как отражение мироздания. Интерьер юрты, расположенной в музее, повторяет традиционное жилище кочевников до деталей. Далее - знакомство с традиционными промыслами, декоративно-прикладным творчеством, национальным костюмом и традиционными украшениями.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t>Здесь же можно познакомиться с главным сокровищем музея - золотом сарматов. Коллекция золотых изделий Филиповских курганов (IV в. до н.э.), получившая всемирную известность.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t>Наибольший интерес представляют </w:t>
      </w:r>
      <w:r w:rsidRPr="00FD4A90">
        <w:rPr>
          <w:rStyle w:val="a4"/>
        </w:rPr>
        <w:t>«Золотые олени Евразии». </w:t>
      </w:r>
      <w:r w:rsidRPr="00FD4A90">
        <w:t>Это 16 одноплоскостных и 10 двухплоскостных фигур оленей, вырезанных из дерева и обшитых золотыми пластинами. Золотая и серебряная посуда, обнаруженная в тайниках Большого Филипповского кургана, изготовлена персидскими мастерами эпохи Ахеменидов (персидских царей VI – IV вв. до н.э.). Ну и, конечно, оружие, украшения древних кочевников и конское снаряжение.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t>Также рекомендуем </w:t>
      </w:r>
      <w:r w:rsidRPr="00FD4A90">
        <w:rPr>
          <w:rStyle w:val="a4"/>
        </w:rPr>
        <w:t>посетить Уфимский лимонарий</w:t>
      </w:r>
      <w:r w:rsidRPr="00FD4A90">
        <w:t> - одну из главных достопримечательностей Уфы. Это место любят не только гости города, но также и сами уфимцы. Здесь в любое время года Вы сможете окунуться в настоящие тропики, а также приобрести лимоны, которые в 5 раз больше обычных сортов!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t>Любителей современного искусства может заинтересовать </w:t>
      </w:r>
      <w:r w:rsidRPr="00FD4A90">
        <w:rPr>
          <w:rStyle w:val="a4"/>
        </w:rPr>
        <w:t>«Арт-КВАДРАТ» </w:t>
      </w:r>
      <w:r w:rsidRPr="00FD4A90">
        <w:t>— городской центр, наполненный магазинами и шоурумами, кафе и барами, смарт-офисами, ремесленными мастерскими и художественными салонами.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t>Свободное время также можно провести на Уфимском рынке - лучшем месте для покупки традиционных сувениров! Здесь можно найти сувениры, мед, кумыс, яблочный сидр и медовуху, конскую колбасу и многое другое, чтобы почувствовать вкус Башкирии во всех смыслах! Среди традиционных сувениров: пуховые и меховые изделия, изделия из войлока (башкирская тюбетейка), украшения с уральскими камнями, косметические наборы из продуктов пчеловодства. Вкусные сувениры: мед, конская колбаса (казылык), кумыс, уральские ягоды (калина, костяника, черника, клубника, земляника), бальзамы на травах, фитосборы, пихтовое масло, медвежий или барсучий жир.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>ИЛИ</w:t>
      </w:r>
    </w:p>
    <w:p w:rsidR="00FD4A90" w:rsidRPr="00FD4A90" w:rsidRDefault="00E34583" w:rsidP="00FD4A90">
      <w:pPr>
        <w:pStyle w:val="a3"/>
        <w:shd w:val="clear" w:color="auto" w:fill="FFFFFF"/>
        <w:spacing w:before="0" w:beforeAutospacing="0"/>
      </w:pPr>
      <w:r w:rsidRPr="00E34583">
        <w:rPr>
          <w:rStyle w:val="a4"/>
          <w:color w:val="FF0000"/>
        </w:rPr>
        <w:t xml:space="preserve">За доп. плату </w:t>
      </w:r>
      <w:r>
        <w:rPr>
          <w:rStyle w:val="a4"/>
        </w:rPr>
        <w:t xml:space="preserve">- </w:t>
      </w:r>
      <w:r w:rsidR="00FD4A90" w:rsidRPr="00FD4A90">
        <w:rPr>
          <w:rStyle w:val="a4"/>
        </w:rPr>
        <w:t>Отправиться в поездку к шиханам (</w:t>
      </w:r>
      <w:r>
        <w:rPr>
          <w:rStyle w:val="a4"/>
        </w:rPr>
        <w:t>оплата при бронировании</w:t>
      </w:r>
      <w:r w:rsidR="00FD4A90" w:rsidRPr="00FD4A90">
        <w:rPr>
          <w:rStyle w:val="a4"/>
        </w:rPr>
        <w:t>)*</w:t>
      </w:r>
      <w:r w:rsidR="00FD4A90" w:rsidRPr="00FD4A90">
        <w:t xml:space="preserve"> - одиноко стоящим холмам, образованным древним, так называемым Пермским морем. </w:t>
      </w:r>
      <w:r w:rsidR="00FD4A90" w:rsidRPr="00FD4A90">
        <w:lastRenderedPageBreak/>
        <w:t>Можно сказать, что это громадные рифы, сложенные из останков обитателей до- до- доисторического гигантского водного бассейна. На них можно увидеть окаменевших морских обитателей — губки, кораллы, водоросли, мшанки, иглокожие, а также фораминиферы и брахиоподы.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>Башкирские шиханы, пожалуй, самые уникальные из известных в России.</w:t>
      </w:r>
      <w:r w:rsidRPr="00FD4A90">
        <w:t> Изначально шиханы были образованы четырьмя горами — Торатау (Крепость-гора), Куштау (Птица-гора), Юрактау (Сердце-гора) и Шахтау (Царь-гора), но на настоящий день сохранилось только три. Шиханы по праву считаются музеем под открытым небом и занесены в Глобальный реестр геологического наследия.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t>Самый высокий из них – Торатау (Тратау). Его высота – 402 метра над уровнем моря, а относительная – 280 метров.  С северной стороны, неподалеку от подножия находится кристально чистое озеро Тугар-Салган. Высокая экологичность озера и окружающей местности объясняется сакральным предназначением шихана. С древних времен территория вокруг Торатау считалась священной. Строжайше запрещалось тревожить или осквернять эту землю. Народ племени рода «юрматы» проводил на его вершине многочисленные языческие обряды, восхваляя главное божество тюркских народов — бога неба «Кук-Тарахэ».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t>Знакомство с Торатау начнется с небольшой лекции в визит-центре одноимённого геопарка, а также просмотра видеороликов о шиханах. Далее - осмотр развалин ГУЛАГа, который когда-то располагался здесь.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t>Заслуживают внимания и арт-объекты, созданные руками местных художников.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t>Далее начинается самая интересная часть программы - прогулка до живописного озера Тугар-Салган, расположившегося у подножия Тортау. Главная особенность озера - небольшой остров в самом его центре, где когда-то произрастали растения-эндемики.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>Подъём на Торатау (при благоприятных погодных условиях)**, откуда открывается великолепный вид на окрестности.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>Возвращение в отель.</w:t>
      </w:r>
    </w:p>
    <w:p w:rsidR="00255FF4" w:rsidRDefault="00255FF4" w:rsidP="00255FF4">
      <w:pPr>
        <w:pStyle w:val="a3"/>
        <w:shd w:val="clear" w:color="auto" w:fill="FFFFFF"/>
        <w:spacing w:before="0" w:beforeAutospacing="0"/>
        <w:rPr>
          <w:rStyle w:val="a4"/>
        </w:rPr>
      </w:pPr>
    </w:p>
    <w:p w:rsidR="00255FF4" w:rsidRDefault="00255FF4" w:rsidP="00255FF4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</w:t>
      </w: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>Завтрак.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>Отправление в Идрисово.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>Посещение Идрисовской пещеры. </w:t>
      </w:r>
      <w:r w:rsidRPr="00FD4A90">
        <w:t> В скале видны ниши в виде окон, карнизы, а перед пещерой каменный балкон. По преданию, здесь проходила тайная тропа Салавата Юлаева.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>ИЛИ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>Посещение юртового кемпинга Шайтан-Кудей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lastRenderedPageBreak/>
        <w:t>В программе:</w:t>
      </w:r>
      <w:r w:rsidRPr="00FD4A90">
        <w:t> встреча, знакомство с башкирской юртой, мастер-класс по стрельбе из лука, а также фотосессия в национальном башкирском костюме.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>Обед в башкирских юртах</w:t>
      </w:r>
      <w:r w:rsidRPr="00FD4A90">
        <w:t>, где Вы попробуете местные национальные блюда - кыстыбай, бишбармак и др.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>Экскурсия в музей Салавата Юлаева.</w:t>
      </w:r>
      <w:r w:rsidRPr="00FD4A90">
        <w:t> Музей Салавата Юлаева — историко-биографический музей. Шесть экспозиционных залов рассказывают о национальном герое башкирского народа, Салавате Юлаеве. Представлены предметы убранства башкирские юрты, одежда, орудия труда, утварь; выделены седло и сабля, по преданию, принадлежавшие Салавату. Экспонируются материалы, раскрывающие причины присоединения башкир к Е. И. Пугачеву, отражающие этапы Крестьянской войны 1773—1775 годов.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>Экскурсия "Сердце геопарка"</w:t>
      </w:r>
      <w:r w:rsidRPr="00FD4A90">
        <w:t> в процессе которой Вы посетите уникальный источник Кургазак.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t>Минеральная вода источника поднимается по тектоническому разлому с глубины 600-800 метров. Круглый год у выходящей на поверхность воды одна и та же температура: +16 градусов. В воде содержатся многие столь необходимые для организма микроэлементы, как железо, марганец, фосфор, цинк, медь, титан, бериллий, молибден, хром, кремний и другие. Вода Кургазака очищает и укрепляет организм, выводит шлаки, соли и даже камни. Не забудьте взять с собой взять тару! В источнике можно окунуться/искупаться даже зимой, поэтому также не забывайте дома купальники!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</w:rPr>
        <w:t>Также во время экскурсии Вы: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t>- увидите своими глазами старинную водяную мельницу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t>- посетите визит-центр геопарка, где узнаете все о геопарке, его объектах и маршрутах, а также сможете приобрести сувениры на память: магниты, ручки, куклы-крупяницы, картины на дереве, изделия из бересты, тюбетейки и другие изделия из войлока, изделия из глины, сувенирные изделия из форфора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t>- попадете на навесной мост через реку Юрюзань, соединяющий 2 деревни - Комсомол и Ильтаево.</w:t>
      </w:r>
    </w:p>
    <w:p w:rsidR="00FD4A90" w:rsidRDefault="00FD4A90" w:rsidP="00FD4A90">
      <w:pPr>
        <w:pStyle w:val="a3"/>
        <w:shd w:val="clear" w:color="auto" w:fill="FFFFFF"/>
        <w:spacing w:before="0" w:beforeAutospacing="0"/>
        <w:rPr>
          <w:rStyle w:val="a4"/>
        </w:rPr>
      </w:pPr>
      <w:r w:rsidRPr="00FD4A90">
        <w:rPr>
          <w:rStyle w:val="a4"/>
        </w:rPr>
        <w:t>Отправление домой.</w:t>
      </w:r>
    </w:p>
    <w:p w:rsidR="00FD4A90" w:rsidRDefault="00FD4A90" w:rsidP="00FD4A90">
      <w:pPr>
        <w:pStyle w:val="a3"/>
        <w:shd w:val="clear" w:color="auto" w:fill="FFFFFF"/>
        <w:spacing w:before="0" w:beforeAutospacing="0"/>
        <w:rPr>
          <w:rStyle w:val="a4"/>
        </w:rPr>
      </w:pPr>
    </w:p>
    <w:p w:rsidR="00FD4A90" w:rsidRDefault="00FD4A90" w:rsidP="00FD4A90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</w:t>
      </w: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</w:t>
      </w:r>
    </w:p>
    <w:p w:rsidR="00FD4A90" w:rsidRPr="00FD4A90" w:rsidRDefault="00FD4A90" w:rsidP="00FD4A90">
      <w:pPr>
        <w:pStyle w:val="a3"/>
        <w:shd w:val="clear" w:color="auto" w:fill="FFFFFF"/>
        <w:spacing w:before="0" w:beforeAutospacing="0"/>
      </w:pPr>
      <w:r w:rsidRPr="00FD4A90">
        <w:rPr>
          <w:rStyle w:val="a4"/>
          <w:shd w:val="clear" w:color="auto" w:fill="FFFFFF"/>
        </w:rPr>
        <w:t>Возвращение домой.</w:t>
      </w:r>
    </w:p>
    <w:p w:rsidR="00C72448" w:rsidRPr="00E34583" w:rsidRDefault="00C72448" w:rsidP="00E34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72448" w:rsidRPr="00E34583" w:rsidSect="009C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01A" w:rsidRDefault="0015301A" w:rsidP="001C473A">
      <w:pPr>
        <w:spacing w:after="0" w:line="240" w:lineRule="auto"/>
      </w:pPr>
      <w:r>
        <w:separator/>
      </w:r>
    </w:p>
  </w:endnote>
  <w:endnote w:type="continuationSeparator" w:id="0">
    <w:p w:rsidR="0015301A" w:rsidRDefault="0015301A" w:rsidP="001C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01A" w:rsidRDefault="0015301A" w:rsidP="001C473A">
      <w:pPr>
        <w:spacing w:after="0" w:line="240" w:lineRule="auto"/>
      </w:pPr>
      <w:r>
        <w:separator/>
      </w:r>
    </w:p>
  </w:footnote>
  <w:footnote w:type="continuationSeparator" w:id="0">
    <w:p w:rsidR="0015301A" w:rsidRDefault="0015301A" w:rsidP="001C4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C62"/>
    <w:multiLevelType w:val="hybridMultilevel"/>
    <w:tmpl w:val="33D4B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52963"/>
    <w:multiLevelType w:val="hybridMultilevel"/>
    <w:tmpl w:val="CEFC3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5680B"/>
    <w:multiLevelType w:val="hybridMultilevel"/>
    <w:tmpl w:val="A424A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849E3"/>
    <w:multiLevelType w:val="multilevel"/>
    <w:tmpl w:val="812C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738BB"/>
    <w:multiLevelType w:val="hybridMultilevel"/>
    <w:tmpl w:val="32345E5C"/>
    <w:lvl w:ilvl="0" w:tplc="041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5" w15:restartNumberingAfterBreak="0">
    <w:nsid w:val="2B77410D"/>
    <w:multiLevelType w:val="multilevel"/>
    <w:tmpl w:val="C786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37E25"/>
    <w:multiLevelType w:val="multilevel"/>
    <w:tmpl w:val="6314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C01EC"/>
    <w:multiLevelType w:val="hybridMultilevel"/>
    <w:tmpl w:val="9886B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06065"/>
    <w:multiLevelType w:val="hybridMultilevel"/>
    <w:tmpl w:val="A440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75FE0"/>
    <w:multiLevelType w:val="multilevel"/>
    <w:tmpl w:val="BA42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E6268F"/>
    <w:multiLevelType w:val="multilevel"/>
    <w:tmpl w:val="E16E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9A1B16"/>
    <w:multiLevelType w:val="hybridMultilevel"/>
    <w:tmpl w:val="F6304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54BD8"/>
    <w:multiLevelType w:val="hybridMultilevel"/>
    <w:tmpl w:val="DBC23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1E383C">
      <w:numFmt w:val="bullet"/>
      <w:lvlText w:val="·"/>
      <w:lvlJc w:val="left"/>
      <w:pPr>
        <w:ind w:left="1572" w:hanging="492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425BC"/>
    <w:multiLevelType w:val="multilevel"/>
    <w:tmpl w:val="D28E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11"/>
  </w:num>
  <w:num w:numId="6">
    <w:abstractNumId w:val="9"/>
  </w:num>
  <w:num w:numId="7">
    <w:abstractNumId w:val="2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E6"/>
    <w:rsid w:val="00146885"/>
    <w:rsid w:val="0015301A"/>
    <w:rsid w:val="001602BA"/>
    <w:rsid w:val="001A0BCC"/>
    <w:rsid w:val="001C473A"/>
    <w:rsid w:val="00255FF4"/>
    <w:rsid w:val="00295EFC"/>
    <w:rsid w:val="004F4683"/>
    <w:rsid w:val="00537946"/>
    <w:rsid w:val="006E6306"/>
    <w:rsid w:val="00765CEB"/>
    <w:rsid w:val="007A5707"/>
    <w:rsid w:val="007B315C"/>
    <w:rsid w:val="00811FA7"/>
    <w:rsid w:val="00825992"/>
    <w:rsid w:val="009C57D9"/>
    <w:rsid w:val="00A75B94"/>
    <w:rsid w:val="00B33008"/>
    <w:rsid w:val="00C72448"/>
    <w:rsid w:val="00CA7E48"/>
    <w:rsid w:val="00D00B44"/>
    <w:rsid w:val="00E24048"/>
    <w:rsid w:val="00E34583"/>
    <w:rsid w:val="00E76AE6"/>
    <w:rsid w:val="00E87FCC"/>
    <w:rsid w:val="00FD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C1F7"/>
  <w15:docId w15:val="{49DFB3D0-39BC-40CB-B0EE-4B46F352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A90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E76A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AE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76A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E76AE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C4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473A"/>
  </w:style>
  <w:style w:type="paragraph" w:styleId="a8">
    <w:name w:val="footer"/>
    <w:basedOn w:val="a"/>
    <w:link w:val="a9"/>
    <w:uiPriority w:val="99"/>
    <w:unhideWhenUsed/>
    <w:rsid w:val="001C4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4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mvideo</dc:creator>
  <cp:lastModifiedBy>USER</cp:lastModifiedBy>
  <cp:revision>2</cp:revision>
  <dcterms:created xsi:type="dcterms:W3CDTF">2025-01-23T13:17:00Z</dcterms:created>
  <dcterms:modified xsi:type="dcterms:W3CDTF">2025-01-23T13:17:00Z</dcterms:modified>
</cp:coreProperties>
</file>