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6C7" w:rsidRDefault="009426C7" w:rsidP="00E54C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6C7">
        <w:rPr>
          <w:rFonts w:ascii="Times New Roman" w:hAnsi="Times New Roman" w:cs="Times New Roman"/>
          <w:b/>
          <w:sz w:val="28"/>
          <w:szCs w:val="28"/>
        </w:rPr>
        <w:t>Гороховец-Фролищи</w:t>
      </w:r>
      <w:r w:rsidR="00E54CE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1 день </w:t>
      </w:r>
      <w:r w:rsidR="00E54CE5">
        <w:rPr>
          <w:rFonts w:ascii="Times New Roman" w:hAnsi="Times New Roman" w:cs="Times New Roman"/>
          <w:b/>
          <w:sz w:val="28"/>
          <w:szCs w:val="28"/>
        </w:rPr>
        <w:t>(автобус)</w:t>
      </w:r>
    </w:p>
    <w:p w:rsidR="009426C7" w:rsidRDefault="009426C7" w:rsidP="009426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26C7" w:rsidRPr="00EE73DC" w:rsidRDefault="009426C7" w:rsidP="009426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41A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="00367DF0">
        <w:rPr>
          <w:rFonts w:ascii="Times New Roman" w:hAnsi="Times New Roman" w:cs="Times New Roman"/>
          <w:b/>
          <w:sz w:val="24"/>
          <w:szCs w:val="24"/>
        </w:rPr>
        <w:t>экскурсии</w:t>
      </w:r>
    </w:p>
    <w:p w:rsidR="00367DF0" w:rsidRPr="00EE73DC" w:rsidRDefault="00367DF0" w:rsidP="00367DF0">
      <w:pPr>
        <w:rPr>
          <w:rFonts w:ascii="Times New Roman" w:hAnsi="Times New Roman" w:cs="Times New Roman"/>
          <w:i/>
          <w:sz w:val="24"/>
          <w:szCs w:val="24"/>
        </w:rPr>
      </w:pPr>
      <w:r w:rsidRPr="00EE73DC">
        <w:rPr>
          <w:rFonts w:ascii="Times New Roman" w:hAnsi="Times New Roman" w:cs="Times New Roman"/>
          <w:i/>
          <w:sz w:val="24"/>
          <w:szCs w:val="24"/>
        </w:rPr>
        <w:t>Возможно изменение порядка проведения экску</w:t>
      </w:r>
      <w:r>
        <w:rPr>
          <w:rFonts w:ascii="Times New Roman" w:hAnsi="Times New Roman" w:cs="Times New Roman"/>
          <w:i/>
          <w:sz w:val="24"/>
          <w:szCs w:val="24"/>
        </w:rPr>
        <w:t xml:space="preserve">рсий, а также замена экскурсий и </w:t>
      </w:r>
      <w:r w:rsidRPr="00EE73DC">
        <w:rPr>
          <w:rFonts w:ascii="Times New Roman" w:hAnsi="Times New Roman" w:cs="Times New Roman"/>
          <w:i/>
          <w:sz w:val="24"/>
          <w:szCs w:val="24"/>
        </w:rPr>
        <w:t>музеев на равноценные.</w:t>
      </w:r>
    </w:p>
    <w:p w:rsidR="00367DF0" w:rsidRPr="002F2BCE" w:rsidRDefault="00367DF0" w:rsidP="00367DF0">
      <w:pPr>
        <w:rPr>
          <w:rFonts w:ascii="Times New Roman" w:hAnsi="Times New Roman" w:cs="Times New Roman"/>
          <w:i/>
          <w:sz w:val="24"/>
          <w:szCs w:val="24"/>
        </w:rPr>
      </w:pPr>
      <w:r w:rsidRPr="00EE73DC">
        <w:rPr>
          <w:rFonts w:ascii="Times New Roman" w:hAnsi="Times New Roman" w:cs="Times New Roman"/>
          <w:i/>
          <w:sz w:val="24"/>
          <w:szCs w:val="24"/>
        </w:rPr>
        <w:t>При себе иметь: паспорт, свидетельство о рождении на д</w:t>
      </w:r>
      <w:r>
        <w:rPr>
          <w:rFonts w:ascii="Times New Roman" w:hAnsi="Times New Roman" w:cs="Times New Roman"/>
          <w:i/>
          <w:sz w:val="24"/>
          <w:szCs w:val="24"/>
        </w:rPr>
        <w:t>етей, пенсионное удостоверение.</w:t>
      </w:r>
    </w:p>
    <w:p w:rsidR="009426C7" w:rsidRDefault="009426C7" w:rsidP="009426C7">
      <w:pPr>
        <w:rPr>
          <w:rFonts w:ascii="Times New Roman" w:hAnsi="Times New Roman" w:cs="Times New Roman"/>
          <w:b/>
          <w:sz w:val="24"/>
          <w:szCs w:val="24"/>
        </w:rPr>
      </w:pPr>
    </w:p>
    <w:p w:rsidR="00E54CE5" w:rsidRPr="00E54CE5" w:rsidRDefault="00E54CE5" w:rsidP="00E54CE5">
      <w:pPr>
        <w:pStyle w:val="a3"/>
        <w:shd w:val="clear" w:color="auto" w:fill="FFFFFF"/>
        <w:rPr>
          <w:rStyle w:val="a4"/>
        </w:rPr>
      </w:pPr>
      <w:r>
        <w:rPr>
          <w:rStyle w:val="a4"/>
        </w:rPr>
        <w:t>Отправление утром:</w:t>
      </w:r>
    </w:p>
    <w:p w:rsidR="00E54CE5" w:rsidRPr="00E54CE5" w:rsidRDefault="00E54CE5" w:rsidP="00E54CE5">
      <w:pPr>
        <w:pStyle w:val="a3"/>
        <w:shd w:val="clear" w:color="auto" w:fill="FFFFFF"/>
        <w:rPr>
          <w:rStyle w:val="a4"/>
        </w:rPr>
      </w:pPr>
      <w:r>
        <w:rPr>
          <w:rStyle w:val="a4"/>
        </w:rPr>
        <w:t>08:00 Нижний Новгород</w:t>
      </w:r>
    </w:p>
    <w:p w:rsidR="00E54CE5" w:rsidRPr="00E54CE5" w:rsidRDefault="00E54CE5" w:rsidP="00E54CE5">
      <w:pPr>
        <w:pStyle w:val="a3"/>
        <w:shd w:val="clear" w:color="auto" w:fill="FFFFFF"/>
        <w:rPr>
          <w:rStyle w:val="a4"/>
        </w:rPr>
      </w:pPr>
      <w:r>
        <w:rPr>
          <w:rStyle w:val="a4"/>
        </w:rPr>
        <w:t>08:45 Дзержинск</w:t>
      </w:r>
    </w:p>
    <w:p w:rsidR="00E54CE5" w:rsidRDefault="00E54CE5" w:rsidP="00E54CE5">
      <w:pPr>
        <w:pStyle w:val="a3"/>
        <w:shd w:val="clear" w:color="auto" w:fill="FFFFFF"/>
        <w:spacing w:before="0" w:beforeAutospacing="0"/>
        <w:rPr>
          <w:rStyle w:val="a4"/>
        </w:rPr>
      </w:pPr>
    </w:p>
    <w:p w:rsidR="00E54CE5" w:rsidRPr="00E54CE5" w:rsidRDefault="00E54CE5" w:rsidP="00E54CE5">
      <w:pPr>
        <w:pStyle w:val="a3"/>
        <w:shd w:val="clear" w:color="auto" w:fill="FFFFFF"/>
        <w:spacing w:before="0" w:beforeAutospacing="0"/>
        <w:rPr>
          <w:rStyle w:val="a4"/>
        </w:rPr>
      </w:pPr>
      <w:r w:rsidRPr="00E54CE5">
        <w:rPr>
          <w:rStyle w:val="a4"/>
        </w:rPr>
        <w:t xml:space="preserve">Переезд в поселок </w:t>
      </w:r>
      <w:proofErr w:type="spellStart"/>
      <w:r w:rsidRPr="00E54CE5">
        <w:rPr>
          <w:rStyle w:val="a4"/>
        </w:rPr>
        <w:t>Флорищи</w:t>
      </w:r>
      <w:proofErr w:type="spellEnd"/>
      <w:r w:rsidRPr="00E54CE5">
        <w:rPr>
          <w:rStyle w:val="a4"/>
        </w:rPr>
        <w:t>.</w:t>
      </w:r>
    </w:p>
    <w:p w:rsidR="009426C7" w:rsidRPr="009426C7" w:rsidRDefault="009426C7" w:rsidP="009426C7">
      <w:pPr>
        <w:pStyle w:val="a3"/>
        <w:shd w:val="clear" w:color="auto" w:fill="FFFFFF"/>
        <w:spacing w:before="0" w:beforeAutospacing="0"/>
      </w:pPr>
      <w:r w:rsidRPr="009426C7">
        <w:rPr>
          <w:rStyle w:val="a4"/>
        </w:rPr>
        <w:t xml:space="preserve">Посещение монастыря </w:t>
      </w:r>
      <w:proofErr w:type="spellStart"/>
      <w:r w:rsidRPr="009426C7">
        <w:rPr>
          <w:rStyle w:val="a4"/>
        </w:rPr>
        <w:t>Флорищева</w:t>
      </w:r>
      <w:proofErr w:type="spellEnd"/>
      <w:r w:rsidRPr="009426C7">
        <w:rPr>
          <w:rStyle w:val="a4"/>
        </w:rPr>
        <w:t xml:space="preserve"> пустынь</w:t>
      </w:r>
      <w:r w:rsidRPr="009426C7">
        <w:t> </w:t>
      </w:r>
      <w:r w:rsidRPr="009426C7">
        <w:rPr>
          <w:b/>
          <w:bCs/>
        </w:rPr>
        <w:t>с экскурсией.</w:t>
      </w:r>
    </w:p>
    <w:p w:rsidR="009426C7" w:rsidRPr="009426C7" w:rsidRDefault="009426C7" w:rsidP="009426C7">
      <w:pPr>
        <w:pStyle w:val="a3"/>
        <w:shd w:val="clear" w:color="auto" w:fill="FFFFFF"/>
        <w:spacing w:before="0" w:beforeAutospacing="0"/>
      </w:pPr>
      <w:r w:rsidRPr="009426C7">
        <w:t xml:space="preserve">Современная </w:t>
      </w:r>
      <w:proofErr w:type="spellStart"/>
      <w:r w:rsidRPr="009426C7">
        <w:t>Флорищева</w:t>
      </w:r>
      <w:proofErr w:type="spellEnd"/>
      <w:r w:rsidRPr="009426C7">
        <w:t xml:space="preserve"> пустынь – это действующий мужской монастырь, и одновременно памятник архитектуры федерального значения. Он расположен на границе Нижегородской, Ивановской и Владимирской областей (пос. Фролищи Володарского района Нижегородской обл.), и находится в живописной лесной местности на холме, издревле именуемом </w:t>
      </w:r>
      <w:proofErr w:type="spellStart"/>
      <w:r w:rsidRPr="009426C7">
        <w:t>Флорищевой</w:t>
      </w:r>
      <w:proofErr w:type="spellEnd"/>
      <w:r w:rsidRPr="009426C7">
        <w:t xml:space="preserve"> Красной горой то ли из-за удивительной красоты, то ли из-за едва уловимого красноватого оттенка песка. Рядом несет свои быстрые воды извилистая река </w:t>
      </w:r>
      <w:proofErr w:type="spellStart"/>
      <w:r w:rsidRPr="009426C7">
        <w:t>Лух</w:t>
      </w:r>
      <w:proofErr w:type="spellEnd"/>
      <w:r w:rsidRPr="009426C7">
        <w:t>.  Эти места привлекают не только грибников и любителей водного туризма, но и многочисленных паломников, жаждущих прикоснуться к духовной сокровищнице русского монашества, щедро дарящей радость, душевный мир и тишину тем, кто возносит молитву под древними сводами обители.</w:t>
      </w:r>
    </w:p>
    <w:p w:rsidR="009426C7" w:rsidRPr="009426C7" w:rsidRDefault="009426C7" w:rsidP="009426C7">
      <w:pPr>
        <w:pStyle w:val="a3"/>
        <w:shd w:val="clear" w:color="auto" w:fill="FFFFFF"/>
        <w:spacing w:before="0" w:beforeAutospacing="0"/>
      </w:pPr>
      <w:r w:rsidRPr="009426C7">
        <w:t>«Пустынями» в былые времена называли безлюдные, глухие места. Именно в такие, подальше от мира с его грехом, суетой и часто неправдой, и стремились уединиться ищущие всем сердцем Бога христианские подвижники. Со временем обитель прославилась благодаря святому Илариону, великому аскету и молитвеннику, впоследствии митрополиту Суздальскому и Юрьевскому и его искренним и трудолюбивым преемникам. Обитель пережила и нападения разбойников, и пожары, и трудности синодального периода (XVIII-начало XX веков) и безбожное гонение и годы лихолетья XX века.</w:t>
      </w:r>
    </w:p>
    <w:p w:rsidR="009426C7" w:rsidRPr="009426C7" w:rsidRDefault="009426C7" w:rsidP="009426C7">
      <w:pPr>
        <w:pStyle w:val="a3"/>
        <w:shd w:val="clear" w:color="auto" w:fill="FFFFFF"/>
        <w:spacing w:before="0" w:beforeAutospacing="0"/>
      </w:pPr>
      <w:r w:rsidRPr="009426C7">
        <w:rPr>
          <w:rStyle w:val="a4"/>
        </w:rPr>
        <w:t>Переезд в Гороховец.</w:t>
      </w:r>
      <w:r w:rsidRPr="009426C7">
        <w:t> </w:t>
      </w:r>
    </w:p>
    <w:p w:rsidR="009426C7" w:rsidRDefault="009426C7" w:rsidP="009426C7">
      <w:pPr>
        <w:pStyle w:val="a3"/>
        <w:shd w:val="clear" w:color="auto" w:fill="FFFFFF"/>
        <w:spacing w:before="0" w:beforeAutospacing="0"/>
      </w:pPr>
      <w:r w:rsidRPr="009426C7">
        <w:rPr>
          <w:rStyle w:val="a4"/>
        </w:rPr>
        <w:t>Прибытие в Гороховец.</w:t>
      </w:r>
      <w:r w:rsidRPr="009426C7">
        <w:t> </w:t>
      </w:r>
      <w:r w:rsidRPr="009426C7">
        <w:rPr>
          <w:rStyle w:val="a4"/>
        </w:rPr>
        <w:t>Обзорная экскурсия</w:t>
      </w:r>
      <w:r w:rsidRPr="009426C7">
        <w:t> </w:t>
      </w:r>
      <w:r w:rsidRPr="009426C7">
        <w:rPr>
          <w:b/>
          <w:bCs/>
        </w:rPr>
        <w:t>по городу.</w:t>
      </w:r>
      <w:r w:rsidRPr="009426C7">
        <w:t xml:space="preserve">  </w:t>
      </w:r>
    </w:p>
    <w:p w:rsidR="009426C7" w:rsidRPr="009426C7" w:rsidRDefault="009426C7" w:rsidP="009426C7">
      <w:pPr>
        <w:pStyle w:val="a3"/>
        <w:shd w:val="clear" w:color="auto" w:fill="FFFFFF"/>
        <w:spacing w:before="0" w:beforeAutospacing="0"/>
      </w:pPr>
      <w:r w:rsidRPr="009426C7">
        <w:t xml:space="preserve">Осмотр города хорошо начинать с самого его верха – Никольского Монастыря. Гора, на которой стоит Николо -Троицкий мужской монастырь называется Никольской. О ней существует интересная легенда. Во время татаро-монгольского нашествия над горой в </w:t>
      </w:r>
      <w:r w:rsidRPr="009426C7">
        <w:lastRenderedPageBreak/>
        <w:t xml:space="preserve">заходящих лучах солнца появился громадный образ богатыря в полном вооружении и поверг в паническое бегство полчища врагов. В память о явленном чуде и построили благодарные </w:t>
      </w:r>
      <w:proofErr w:type="spellStart"/>
      <w:r w:rsidRPr="009426C7">
        <w:t>гороховцы</w:t>
      </w:r>
      <w:proofErr w:type="spellEnd"/>
      <w:r w:rsidRPr="009426C7">
        <w:t xml:space="preserve"> чудесный монастырь. Здесь тихо и спокойно. Монастырь как будто стоит не на земле, а уже в Царствии Небесном. В голубом небе золотятся пять глав Троицкого собора. С горы открывается великолепная панорама города и реки.  Спустимся с небес на землю, где стоят нарядные добротные купеческие дома. В старинном Гороховце удивительным образом сочетаются образцы гражданской архитектуры, храмового зодчества и великолепные природные ландшафты. В городе сохранились семь из двадцати уцелевших по всей России зданий купеческих палат.</w:t>
      </w:r>
    </w:p>
    <w:p w:rsidR="00E54CE5" w:rsidRDefault="00E54CE5" w:rsidP="009426C7">
      <w:pPr>
        <w:pStyle w:val="a3"/>
        <w:shd w:val="clear" w:color="auto" w:fill="FFFFFF"/>
        <w:spacing w:before="0" w:beforeAutospacing="0"/>
        <w:rPr>
          <w:rStyle w:val="a4"/>
        </w:rPr>
      </w:pPr>
      <w:r w:rsidRPr="00E54CE5">
        <w:rPr>
          <w:rStyle w:val="a4"/>
          <w:color w:val="FF0000"/>
        </w:rPr>
        <w:t>За доп. плату</w:t>
      </w:r>
      <w:r w:rsidRPr="00E54CE5">
        <w:rPr>
          <w:rStyle w:val="a4"/>
        </w:rPr>
        <w:t xml:space="preserve"> - обед (оплата при бронировании).</w:t>
      </w:r>
    </w:p>
    <w:p w:rsidR="009426C7" w:rsidRPr="009426C7" w:rsidRDefault="009426C7" w:rsidP="009426C7">
      <w:pPr>
        <w:pStyle w:val="a3"/>
        <w:shd w:val="clear" w:color="auto" w:fill="FFFFFF"/>
        <w:spacing w:before="0" w:beforeAutospacing="0"/>
        <w:rPr>
          <w:b/>
          <w:bCs/>
        </w:rPr>
      </w:pPr>
      <w:r w:rsidRPr="009426C7">
        <w:rPr>
          <w:b/>
          <w:bCs/>
        </w:rPr>
        <w:t>Или свободное время в центре города.</w:t>
      </w:r>
    </w:p>
    <w:p w:rsidR="009426C7" w:rsidRDefault="009426C7" w:rsidP="009426C7">
      <w:pPr>
        <w:pStyle w:val="a3"/>
        <w:shd w:val="clear" w:color="auto" w:fill="FFFFFF"/>
        <w:spacing w:before="0" w:beforeAutospacing="0"/>
      </w:pPr>
      <w:r>
        <w:rPr>
          <w:rStyle w:val="a4"/>
        </w:rPr>
        <w:t>Экскурсия в</w:t>
      </w:r>
      <w:r w:rsidRPr="009426C7">
        <w:t> </w:t>
      </w:r>
      <w:r w:rsidRPr="009426C7">
        <w:rPr>
          <w:rStyle w:val="a4"/>
        </w:rPr>
        <w:t>доме купца Ершова-Сапожникова</w:t>
      </w:r>
      <w:r w:rsidRPr="009426C7">
        <w:rPr>
          <w:b/>
          <w:bCs/>
        </w:rPr>
        <w:t xml:space="preserve">. </w:t>
      </w:r>
    </w:p>
    <w:p w:rsidR="009426C7" w:rsidRPr="009426C7" w:rsidRDefault="009426C7" w:rsidP="009426C7">
      <w:pPr>
        <w:pStyle w:val="a3"/>
        <w:shd w:val="clear" w:color="auto" w:fill="FFFFFF"/>
        <w:spacing w:before="0" w:beforeAutospacing="0"/>
      </w:pPr>
      <w:r w:rsidRPr="009426C7">
        <w:t>Сам дом</w:t>
      </w:r>
      <w:r>
        <w:t xml:space="preserve"> </w:t>
      </w:r>
      <w:r w:rsidRPr="009426C7">
        <w:t>это уникальный памятникам архитектуры 17 столетия, удивительный образец гражданского строительства допетровской Руси. Музейные экспонаты повествуют об укладе купеческой жизни, здесь воссозданы интерьеры того времени: хозяйские комнаты, красная палата, подклеты, в одном из которых размещена выставка «Русские самовары», </w:t>
      </w:r>
      <w:proofErr w:type="spellStart"/>
      <w:r w:rsidRPr="009426C7">
        <w:t>гороховецкая</w:t>
      </w:r>
      <w:proofErr w:type="spellEnd"/>
      <w:r w:rsidRPr="009426C7">
        <w:t xml:space="preserve"> игрушка, резные изделия, рукоделие – вязание, шитье, материалы, рассказывающие о котельном промысле, строительстве мостов, металлических конструкций, кораблей и многое другое.</w:t>
      </w:r>
    </w:p>
    <w:p w:rsidR="009426C7" w:rsidRDefault="009426C7" w:rsidP="009426C7">
      <w:pPr>
        <w:pStyle w:val="a3"/>
        <w:shd w:val="clear" w:color="auto" w:fill="FFFFFF"/>
        <w:spacing w:before="0" w:beforeAutospacing="0"/>
      </w:pPr>
      <w:r w:rsidRPr="009426C7">
        <w:rPr>
          <w:rStyle w:val="a4"/>
        </w:rPr>
        <w:t>Участие в интерактивной программе.</w:t>
      </w:r>
      <w:r w:rsidRPr="009426C7">
        <w:t xml:space="preserve">  </w:t>
      </w:r>
    </w:p>
    <w:p w:rsidR="009426C7" w:rsidRPr="009426C7" w:rsidRDefault="009426C7" w:rsidP="009426C7">
      <w:pPr>
        <w:pStyle w:val="a3"/>
        <w:shd w:val="clear" w:color="auto" w:fill="FFFFFF"/>
        <w:spacing w:before="0" w:beforeAutospacing="0"/>
      </w:pPr>
      <w:r w:rsidRPr="009426C7">
        <w:t>Дорогих гостей встретят гостеприимные домочадцы в традиционных нарядах, познакомят с обычаями приема гостей.  Предусматривается посещение купеческих палат, знакомство с бытом купечества XVII века, устоями и нравами, заполнение грамот почетных гостей гусиными перьями.</w:t>
      </w:r>
    </w:p>
    <w:p w:rsidR="009426C7" w:rsidRPr="009426C7" w:rsidRDefault="009426C7" w:rsidP="009426C7">
      <w:pPr>
        <w:pStyle w:val="a3"/>
        <w:shd w:val="clear" w:color="auto" w:fill="FFFFFF"/>
        <w:spacing w:before="0" w:beforeAutospacing="0"/>
      </w:pPr>
      <w:r w:rsidRPr="009426C7">
        <w:rPr>
          <w:rStyle w:val="a4"/>
        </w:rPr>
        <w:t>Отправление домой.</w:t>
      </w:r>
    </w:p>
    <w:p w:rsidR="009426C7" w:rsidRPr="009426C7" w:rsidRDefault="009426C7" w:rsidP="009426C7">
      <w:pPr>
        <w:pStyle w:val="a3"/>
        <w:shd w:val="clear" w:color="auto" w:fill="FFFFFF"/>
        <w:spacing w:before="0" w:beforeAutospacing="0"/>
      </w:pPr>
      <w:r>
        <w:rPr>
          <w:rStyle w:val="a4"/>
        </w:rPr>
        <w:t>П</w:t>
      </w:r>
      <w:r w:rsidRPr="009426C7">
        <w:rPr>
          <w:rStyle w:val="a4"/>
        </w:rPr>
        <w:t>рибыти</w:t>
      </w:r>
      <w:r>
        <w:rPr>
          <w:rStyle w:val="a4"/>
        </w:rPr>
        <w:t>е</w:t>
      </w:r>
      <w:r w:rsidRPr="009426C7">
        <w:rPr>
          <w:rStyle w:val="a4"/>
        </w:rPr>
        <w:t xml:space="preserve"> в Нижний Новгород</w:t>
      </w:r>
      <w:r w:rsidRPr="009426C7">
        <w:rPr>
          <w:b/>
          <w:bCs/>
        </w:rPr>
        <w:t>.</w:t>
      </w:r>
    </w:p>
    <w:p w:rsidR="009426C7" w:rsidRDefault="009426C7"/>
    <w:p w:rsidR="00E54CE5" w:rsidRDefault="00E54CE5" w:rsidP="00E54CE5">
      <w:pPr>
        <w:rPr>
          <w:rFonts w:ascii="Times New Roman" w:hAnsi="Times New Roman" w:cs="Times New Roman"/>
          <w:sz w:val="24"/>
          <w:szCs w:val="24"/>
        </w:rPr>
      </w:pPr>
    </w:p>
    <w:p w:rsidR="00367DF0" w:rsidRPr="0093403E" w:rsidRDefault="00367DF0" w:rsidP="00E54CE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54CE5" w:rsidRPr="0010763E" w:rsidRDefault="00E54CE5" w:rsidP="00E54CE5">
      <w:pPr>
        <w:rPr>
          <w:rFonts w:ascii="Times New Roman" w:hAnsi="Times New Roman" w:cs="Times New Roman"/>
          <w:szCs w:val="24"/>
        </w:rPr>
      </w:pPr>
      <w:r w:rsidRPr="0010763E">
        <w:rPr>
          <w:rFonts w:ascii="Times New Roman" w:hAnsi="Times New Roman" w:cs="Times New Roman"/>
          <w:szCs w:val="24"/>
        </w:rPr>
        <w:t xml:space="preserve">Туристическая компания не в силах оказывать влияние на задержки, связанные с пробками на дорогах, действиями и мероприятиями органов ГИБДД, других органов государственной власти и их должностных лиц, дорожными работами. Рассадка в схеме автобуса в системе онлайн-бронирования носит предварительный и условный характер и может не совпадать с автобусом, предоставляемым для перевозки. Для группы до 19 человек предоставляется микроавтобус </w:t>
      </w:r>
      <w:proofErr w:type="spellStart"/>
      <w:r w:rsidRPr="0010763E">
        <w:rPr>
          <w:rFonts w:ascii="Times New Roman" w:hAnsi="Times New Roman" w:cs="Times New Roman"/>
          <w:szCs w:val="24"/>
        </w:rPr>
        <w:t>Mercedes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0763E">
        <w:rPr>
          <w:rFonts w:ascii="Times New Roman" w:hAnsi="Times New Roman" w:cs="Times New Roman"/>
          <w:szCs w:val="24"/>
        </w:rPr>
        <w:t>Sprinter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10763E">
        <w:rPr>
          <w:rFonts w:ascii="Times New Roman" w:hAnsi="Times New Roman" w:cs="Times New Roman"/>
          <w:szCs w:val="24"/>
        </w:rPr>
        <w:t>Volkswagen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0763E">
        <w:rPr>
          <w:rFonts w:ascii="Times New Roman" w:hAnsi="Times New Roman" w:cs="Times New Roman"/>
          <w:szCs w:val="24"/>
        </w:rPr>
        <w:t>Crafter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. При группе более 19 человек предоставляется автобус марки </w:t>
      </w:r>
      <w:proofErr w:type="spellStart"/>
      <w:r w:rsidRPr="0010763E">
        <w:rPr>
          <w:rFonts w:ascii="Times New Roman" w:hAnsi="Times New Roman" w:cs="Times New Roman"/>
          <w:szCs w:val="24"/>
        </w:rPr>
        <w:t>Higer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10763E">
        <w:rPr>
          <w:rFonts w:ascii="Times New Roman" w:hAnsi="Times New Roman" w:cs="Times New Roman"/>
          <w:szCs w:val="24"/>
        </w:rPr>
        <w:t>KingLong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10763E">
        <w:rPr>
          <w:rFonts w:ascii="Times New Roman" w:hAnsi="Times New Roman" w:cs="Times New Roman"/>
          <w:szCs w:val="24"/>
        </w:rPr>
        <w:t>Man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10763E">
        <w:rPr>
          <w:rFonts w:ascii="Times New Roman" w:hAnsi="Times New Roman" w:cs="Times New Roman"/>
          <w:szCs w:val="24"/>
        </w:rPr>
        <w:t>Neoplan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10763E">
        <w:rPr>
          <w:rFonts w:ascii="Times New Roman" w:hAnsi="Times New Roman" w:cs="Times New Roman"/>
          <w:szCs w:val="24"/>
        </w:rPr>
        <w:t>Setra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10763E">
        <w:rPr>
          <w:rFonts w:ascii="Times New Roman" w:hAnsi="Times New Roman" w:cs="Times New Roman"/>
          <w:szCs w:val="24"/>
        </w:rPr>
        <w:t>Yutong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10763E">
        <w:rPr>
          <w:rFonts w:ascii="Times New Roman" w:hAnsi="Times New Roman" w:cs="Times New Roman"/>
          <w:szCs w:val="24"/>
        </w:rPr>
        <w:t>ShenLong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 или аналог. Прибытие/ отправление на Посадку/ высадку на маршруте, возможны с применением трансфера. Трансферы предоставляются с запасом по времени отправки/прибытия, возможно ожидание по времени. В случае отказа туристов от ожидания трансфера, денежные расходы на самостоятельный трансфер туристов, не возмещаются.</w:t>
      </w:r>
    </w:p>
    <w:p w:rsidR="00E54CE5" w:rsidRPr="00D25552" w:rsidRDefault="00E54CE5" w:rsidP="00E54CE5">
      <w:pPr>
        <w:pStyle w:val="a3"/>
        <w:shd w:val="clear" w:color="auto" w:fill="FFFFFF"/>
        <w:spacing w:before="0" w:beforeAutospacing="0"/>
      </w:pPr>
    </w:p>
    <w:p w:rsidR="009426C7" w:rsidRDefault="009426C7"/>
    <w:sectPr w:rsidR="009426C7" w:rsidSect="00710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75C4D"/>
    <w:multiLevelType w:val="hybridMultilevel"/>
    <w:tmpl w:val="78B4F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31DCC"/>
    <w:multiLevelType w:val="hybridMultilevel"/>
    <w:tmpl w:val="7EB8F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14939"/>
    <w:multiLevelType w:val="hybridMultilevel"/>
    <w:tmpl w:val="C4FA1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22191"/>
    <w:multiLevelType w:val="hybridMultilevel"/>
    <w:tmpl w:val="DE086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1C54D1"/>
    <w:multiLevelType w:val="hybridMultilevel"/>
    <w:tmpl w:val="30AC7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806BC8"/>
    <w:multiLevelType w:val="hybridMultilevel"/>
    <w:tmpl w:val="611A8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505"/>
    <w:rsid w:val="00367DF0"/>
    <w:rsid w:val="004E4CEF"/>
    <w:rsid w:val="007108BA"/>
    <w:rsid w:val="00855505"/>
    <w:rsid w:val="009426C7"/>
    <w:rsid w:val="00B644A1"/>
    <w:rsid w:val="00E54CE5"/>
    <w:rsid w:val="00FD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83392"/>
  <w15:docId w15:val="{400269A1-7E7D-48B5-B77A-B159C3B89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2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26C7"/>
    <w:rPr>
      <w:b/>
      <w:bCs/>
    </w:rPr>
  </w:style>
  <w:style w:type="paragraph" w:styleId="a5">
    <w:name w:val="List Paragraph"/>
    <w:basedOn w:val="a"/>
    <w:uiPriority w:val="34"/>
    <w:qFormat/>
    <w:rsid w:val="00942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2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USER</cp:lastModifiedBy>
  <cp:revision>2</cp:revision>
  <dcterms:created xsi:type="dcterms:W3CDTF">2025-01-24T08:05:00Z</dcterms:created>
  <dcterms:modified xsi:type="dcterms:W3CDTF">2025-01-24T08:05:00Z</dcterms:modified>
</cp:coreProperties>
</file>