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124" w:rsidRDefault="0048642D" w:rsidP="00C261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Семенов - город золотой хохломы 1 день</w:t>
      </w:r>
      <w:r w:rsidR="00B648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124">
        <w:rPr>
          <w:rFonts w:ascii="Times New Roman" w:hAnsi="Times New Roman" w:cs="Times New Roman"/>
          <w:b/>
          <w:sz w:val="28"/>
          <w:szCs w:val="28"/>
        </w:rPr>
        <w:t>(автобус)</w:t>
      </w:r>
    </w:p>
    <w:p w:rsidR="00C26124" w:rsidRDefault="00C26124" w:rsidP="00C261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124" w:rsidRPr="00EE73DC" w:rsidRDefault="00C26124" w:rsidP="00C261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B64815">
        <w:rPr>
          <w:rFonts w:ascii="Times New Roman" w:hAnsi="Times New Roman" w:cs="Times New Roman"/>
          <w:b/>
          <w:sz w:val="24"/>
          <w:szCs w:val="24"/>
        </w:rPr>
        <w:t>экскурсии</w:t>
      </w:r>
    </w:p>
    <w:p w:rsidR="00B64815" w:rsidRPr="00EE73DC" w:rsidRDefault="00B64815" w:rsidP="00B64815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</w:t>
      </w:r>
      <w:r>
        <w:rPr>
          <w:rFonts w:ascii="Times New Roman" w:hAnsi="Times New Roman" w:cs="Times New Roman"/>
          <w:i/>
          <w:sz w:val="24"/>
          <w:szCs w:val="24"/>
        </w:rPr>
        <w:t xml:space="preserve">рсий, а также замена экскурсий и </w:t>
      </w:r>
      <w:r w:rsidRPr="00EE73DC">
        <w:rPr>
          <w:rFonts w:ascii="Times New Roman" w:hAnsi="Times New Roman" w:cs="Times New Roman"/>
          <w:i/>
          <w:sz w:val="24"/>
          <w:szCs w:val="24"/>
        </w:rPr>
        <w:t>музеев на равноценные.</w:t>
      </w:r>
    </w:p>
    <w:p w:rsidR="00B64815" w:rsidRPr="002F2BCE" w:rsidRDefault="00B64815" w:rsidP="00B64815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</w:t>
      </w:r>
      <w:r>
        <w:rPr>
          <w:rFonts w:ascii="Times New Roman" w:hAnsi="Times New Roman" w:cs="Times New Roman"/>
          <w:i/>
          <w:sz w:val="24"/>
          <w:szCs w:val="24"/>
        </w:rPr>
        <w:t>етей, пенсионное удостоверение.</w:t>
      </w:r>
    </w:p>
    <w:p w:rsidR="00F54365" w:rsidRDefault="00F54365"/>
    <w:p w:rsidR="0048642D" w:rsidRPr="0048642D" w:rsidRDefault="0048642D" w:rsidP="0048642D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Отправление утром:</w:t>
      </w:r>
    </w:p>
    <w:p w:rsidR="0048642D" w:rsidRDefault="0048642D" w:rsidP="0048642D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09:00 Нижний Новгород</w:t>
      </w:r>
      <w:r w:rsidR="00B648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пл. Ленина</w:t>
      </w:r>
    </w:p>
    <w:p w:rsidR="00C26124" w:rsidRPr="00C26124" w:rsidRDefault="00C26124" w:rsidP="00C26124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Прибытие в Семенов.</w:t>
      </w:r>
    </w:p>
    <w:p w:rsidR="00C26124" w:rsidRPr="00C26124" w:rsidRDefault="00C26124" w:rsidP="00C26124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Обзорная экскурсия по городу Семенов. </w:t>
      </w:r>
      <w:r w:rsidRPr="00C26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 Семёнов или «маленький Париж» располагается в самом центре Нижегородской области, но и конечно же это история золотых завитков хохломы. Даже в нужде люди тянулись всегда к прекрасному. Так и возник </w:t>
      </w:r>
      <w:proofErr w:type="gramStart"/>
      <w:r w:rsidRPr="00C261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промысел</w:t>
      </w:r>
      <w:proofErr w:type="gramEnd"/>
      <w:r w:rsidRPr="00C26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имитирующий золотую посуду и прочую утварь. Благодаря </w:t>
      </w:r>
      <w:proofErr w:type="spellStart"/>
      <w:r w:rsidRPr="00C26124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ярморке</w:t>
      </w:r>
      <w:proofErr w:type="spellEnd"/>
      <w:r w:rsidRPr="00C26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 популяризировался и до сих пор этот промысел </w:t>
      </w:r>
      <w:proofErr w:type="spellStart"/>
      <w:r w:rsidRPr="00C2612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знамет</w:t>
      </w:r>
      <w:proofErr w:type="spellEnd"/>
      <w:r w:rsidRPr="00C2612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Погулять по городу среди старинных особняков, познакомиться с историей и технологией промысла золотых завитков и накупить красивых сувениров. </w:t>
      </w:r>
    </w:p>
    <w:p w:rsidR="000131B9" w:rsidRPr="000131B9" w:rsidRDefault="000131B9" w:rsidP="000131B9">
      <w:pPr>
        <w:shd w:val="clear" w:color="auto" w:fill="FFFFFF"/>
        <w:spacing w:beforeAutospacing="1" w:after="0" w:afterAutospacing="1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11:30 Посещение «Дома Семена Ложкаря».</w:t>
      </w:r>
    </w:p>
    <w:p w:rsidR="000131B9" w:rsidRPr="000131B9" w:rsidRDefault="000131B9" w:rsidP="000131B9">
      <w:pPr>
        <w:shd w:val="clear" w:color="auto" w:fill="FFFFFF"/>
        <w:spacing w:beforeAutospacing="1" w:after="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Переступив порог просторной деревенской избы, вы окажетесь в объятиях теплого и уютного пространства. Наполненного ароматами свежеиспеченного хлеба и душистого кваса. Внимательно осмотритесь вокруг, и вы увидите предметы крестьянского быта, бережно сохраненные до наших дней. Грубоватая деревянная мебель, глиняная посуда, вышитые рушники и домотканые половики расскажут вам о нелегкой, но 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достоинства жизни крестьян.</w:t>
      </w:r>
    </w:p>
    <w:p w:rsidR="000131B9" w:rsidRPr="000131B9" w:rsidRDefault="000131B9" w:rsidP="000131B9">
      <w:pPr>
        <w:shd w:val="clear" w:color="auto" w:fill="FFFFFF"/>
        <w:spacing w:beforeAutospacing="1" w:after="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Присядьте на лавку у печи. Представьте себе, как когда-то хозяйка дома хлопотала у очага, готовя еду для своей семьи. Запах свежего хлеба, доносящийся из печи, пробудит ваш аппетит и перенесет вас в те далекие времена. Посещение деревенской избы - это уникальная возможность прикоснуться к истории, почувствовать дух прошлого и оценить простую, но наполненн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 смыслом жизнь наших предков.</w:t>
      </w:r>
    </w:p>
    <w:p w:rsidR="000131B9" w:rsidRPr="000131B9" w:rsidRDefault="000131B9" w:rsidP="000131B9">
      <w:pPr>
        <w:shd w:val="clear" w:color="auto" w:fill="FFFFFF"/>
        <w:spacing w:beforeAutospacing="1" w:after="0" w:afterAutospacing="1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13:00 Посещение с экскурсией фабрики «Хохломская роспись».</w:t>
      </w:r>
    </w:p>
    <w:p w:rsidR="000131B9" w:rsidRPr="000131B9" w:rsidRDefault="000131B9" w:rsidP="000131B9">
      <w:pPr>
        <w:shd w:val="clear" w:color="auto" w:fill="FFFFFF"/>
        <w:spacing w:beforeAutospacing="1" w:after="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Приглашаем вас на увлекательную экскурсию на фабрику, где вы станете свидетелями завораживающего процесса превращения серебра в золото - уникальной технологии, которая лежит в основе хохломской росписи. Вы проследите весь цикл производства хохломских изделий, от заготовки древесины до нанес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последних штрихов росписи.</w:t>
      </w:r>
    </w:p>
    <w:p w:rsidR="000131B9" w:rsidRPr="000131B9" w:rsidRDefault="000131B9" w:rsidP="000131B9">
      <w:pPr>
        <w:shd w:val="clear" w:color="auto" w:fill="FFFFFF"/>
        <w:spacing w:beforeAutospacing="1" w:after="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Мастера-умельцы продемонстрируют вам свое непревзойденное мастерство в резьбе и росписи, создавая изящные формы и яркие узоры. Вы увидите, как обычная деревянная заготовка превращается в произведение искусства, украшенное традиционными растительными мотив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и золотистым фоном.</w:t>
      </w:r>
    </w:p>
    <w:p w:rsidR="000131B9" w:rsidRPr="000131B9" w:rsidRDefault="000131B9" w:rsidP="000131B9">
      <w:pPr>
        <w:shd w:val="clear" w:color="auto" w:fill="FFFFFF"/>
        <w:spacing w:beforeAutospacing="1" w:after="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впечатляющим будет посещение цеха по производству русской матрешки. Вы узнаете о ее истории и символике, а также понаблюдаете за процессом создания этих очаровательных кукол. От росписи лиц до сборки готовых изделий - вы станете свидетелями кропотливого труда и 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орческого вдохновения мастеров.</w:t>
      </w:r>
    </w:p>
    <w:p w:rsidR="000131B9" w:rsidRPr="000131B9" w:rsidRDefault="000131B9" w:rsidP="000131B9">
      <w:pPr>
        <w:shd w:val="clear" w:color="auto" w:fill="FFFFFF"/>
        <w:spacing w:beforeAutospacing="1" w:after="0" w:afterAutospacing="1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1B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За доп. плату </w:t>
      </w:r>
      <w:r w:rsidRPr="0001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Обед (</w:t>
      </w:r>
      <w:r w:rsidR="00B648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при бронировании).</w:t>
      </w:r>
    </w:p>
    <w:p w:rsidR="000131B9" w:rsidRPr="000131B9" w:rsidRDefault="000131B9" w:rsidP="000131B9">
      <w:pPr>
        <w:shd w:val="clear" w:color="auto" w:fill="FFFFFF"/>
        <w:spacing w:beforeAutospacing="1" w:after="0" w:afterAutospacing="1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15:00 Посещение магазина сувениров при музейно-туристическом центре "Золотая Хохлома".</w:t>
      </w:r>
    </w:p>
    <w:p w:rsidR="000131B9" w:rsidRPr="000131B9" w:rsidRDefault="000131B9" w:rsidP="000131B9">
      <w:pPr>
        <w:shd w:val="clear" w:color="auto" w:fill="FFFFFF"/>
        <w:spacing w:beforeAutospacing="1" w:after="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B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тех, кто желает порадовать своих близких и друзей уникальными подарками, двери торгового центра всегда открыты. Здесь представлен широкий ассортимент хохломских изделий на любой вкус и кошелек. От изящных сувениров, таких как расписные ложки и шкатулки, до предметов домашнего обихода. Вы найдете здесь все, что нужно, чтобы создать в своем доме атмосферу русского уюта и тепла. Посещение торгового центра - это прекрасная возможность приобрести уникальные и памятные подарки. Которые будут долгие годы радовать ваших близких и напоминать им о красоте и самобытност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русского народного искусства.</w:t>
      </w:r>
    </w:p>
    <w:p w:rsidR="000131B9" w:rsidRPr="000131B9" w:rsidRDefault="000131B9" w:rsidP="000131B9">
      <w:pPr>
        <w:shd w:val="clear" w:color="auto" w:fill="FFFFFF"/>
        <w:spacing w:beforeAutospacing="1" w:after="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Проведите этот день с нами! Прекрасный отдых, отличное настроение и массу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позитивных эмоций гарантируем!</w:t>
      </w:r>
    </w:p>
    <w:p w:rsidR="000131B9" w:rsidRPr="000131B9" w:rsidRDefault="000131B9" w:rsidP="000131B9">
      <w:pPr>
        <w:shd w:val="clear" w:color="auto" w:fill="FFFFFF"/>
        <w:spacing w:beforeAutospacing="1" w:after="0" w:afterAutospacing="1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16:00 Выезд из Семенова.</w:t>
      </w:r>
    </w:p>
    <w:p w:rsidR="00C26124" w:rsidRPr="000131B9" w:rsidRDefault="000131B9" w:rsidP="000131B9">
      <w:pPr>
        <w:shd w:val="clear" w:color="auto" w:fill="FFFFFF"/>
        <w:spacing w:beforeAutospacing="1" w:after="0" w:afterAutospacing="1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17:30 Ориентировочное время прибытия в Нижний Новгород на площадь Ленина.</w:t>
      </w:r>
    </w:p>
    <w:p w:rsidR="00C26124" w:rsidRDefault="00C26124"/>
    <w:p w:rsidR="00B64815" w:rsidRDefault="00B648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815" w:rsidRDefault="00B648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815" w:rsidRDefault="00B648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815" w:rsidRDefault="00B648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124" w:rsidRPr="0048642D" w:rsidRDefault="0048642D">
      <w:pPr>
        <w:rPr>
          <w:sz w:val="20"/>
        </w:rPr>
      </w:pPr>
      <w:bookmarkStart w:id="0" w:name="_GoBack"/>
      <w:bookmarkEnd w:id="0"/>
      <w:r w:rsidRPr="0048642D">
        <w:rPr>
          <w:sz w:val="20"/>
        </w:rPr>
        <w:lastRenderedPageBreak/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онлайн-бронирования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Pr="0048642D">
        <w:rPr>
          <w:sz w:val="20"/>
        </w:rPr>
        <w:t>Mercedes</w:t>
      </w:r>
      <w:proofErr w:type="spellEnd"/>
      <w:r w:rsidRPr="0048642D">
        <w:rPr>
          <w:sz w:val="20"/>
        </w:rPr>
        <w:t xml:space="preserve"> </w:t>
      </w:r>
      <w:proofErr w:type="spellStart"/>
      <w:r w:rsidRPr="0048642D">
        <w:rPr>
          <w:sz w:val="20"/>
        </w:rPr>
        <w:t>Sprinter</w:t>
      </w:r>
      <w:proofErr w:type="spellEnd"/>
      <w:r w:rsidRPr="0048642D">
        <w:rPr>
          <w:sz w:val="20"/>
        </w:rPr>
        <w:t xml:space="preserve">, </w:t>
      </w:r>
      <w:proofErr w:type="spellStart"/>
      <w:r w:rsidRPr="0048642D">
        <w:rPr>
          <w:sz w:val="20"/>
        </w:rPr>
        <w:t>Volkswagen</w:t>
      </w:r>
      <w:proofErr w:type="spellEnd"/>
      <w:r w:rsidRPr="0048642D">
        <w:rPr>
          <w:sz w:val="20"/>
        </w:rPr>
        <w:t xml:space="preserve"> </w:t>
      </w:r>
      <w:proofErr w:type="spellStart"/>
      <w:r w:rsidRPr="0048642D">
        <w:rPr>
          <w:sz w:val="20"/>
        </w:rPr>
        <w:t>Crafter</w:t>
      </w:r>
      <w:proofErr w:type="spellEnd"/>
      <w:r w:rsidRPr="0048642D">
        <w:rPr>
          <w:sz w:val="20"/>
        </w:rPr>
        <w:t xml:space="preserve">. При группе более 19 человек предоставляется автобус марки </w:t>
      </w:r>
      <w:proofErr w:type="spellStart"/>
      <w:r w:rsidRPr="0048642D">
        <w:rPr>
          <w:sz w:val="20"/>
        </w:rPr>
        <w:t>Higer</w:t>
      </w:r>
      <w:proofErr w:type="spellEnd"/>
      <w:r w:rsidRPr="0048642D">
        <w:rPr>
          <w:sz w:val="20"/>
        </w:rPr>
        <w:t xml:space="preserve">, </w:t>
      </w:r>
      <w:proofErr w:type="spellStart"/>
      <w:r w:rsidRPr="0048642D">
        <w:rPr>
          <w:sz w:val="20"/>
        </w:rPr>
        <w:t>KingLong</w:t>
      </w:r>
      <w:proofErr w:type="spellEnd"/>
      <w:r w:rsidRPr="0048642D">
        <w:rPr>
          <w:sz w:val="20"/>
        </w:rPr>
        <w:t xml:space="preserve">, </w:t>
      </w:r>
      <w:proofErr w:type="spellStart"/>
      <w:r w:rsidRPr="0048642D">
        <w:rPr>
          <w:sz w:val="20"/>
        </w:rPr>
        <w:t>Man</w:t>
      </w:r>
      <w:proofErr w:type="spellEnd"/>
      <w:r w:rsidRPr="0048642D">
        <w:rPr>
          <w:sz w:val="20"/>
        </w:rPr>
        <w:t xml:space="preserve">, </w:t>
      </w:r>
      <w:proofErr w:type="spellStart"/>
      <w:r w:rsidRPr="0048642D">
        <w:rPr>
          <w:sz w:val="20"/>
        </w:rPr>
        <w:t>Neoplan</w:t>
      </w:r>
      <w:proofErr w:type="spellEnd"/>
      <w:r w:rsidRPr="0048642D">
        <w:rPr>
          <w:sz w:val="20"/>
        </w:rPr>
        <w:t xml:space="preserve">, </w:t>
      </w:r>
      <w:proofErr w:type="spellStart"/>
      <w:r w:rsidRPr="0048642D">
        <w:rPr>
          <w:sz w:val="20"/>
        </w:rPr>
        <w:t>Setra</w:t>
      </w:r>
      <w:proofErr w:type="spellEnd"/>
      <w:r w:rsidRPr="0048642D">
        <w:rPr>
          <w:sz w:val="20"/>
        </w:rPr>
        <w:t xml:space="preserve">, </w:t>
      </w:r>
      <w:proofErr w:type="spellStart"/>
      <w:r w:rsidRPr="0048642D">
        <w:rPr>
          <w:sz w:val="20"/>
        </w:rPr>
        <w:t>Yutong</w:t>
      </w:r>
      <w:proofErr w:type="spellEnd"/>
      <w:r w:rsidRPr="0048642D">
        <w:rPr>
          <w:sz w:val="20"/>
        </w:rPr>
        <w:t xml:space="preserve">, </w:t>
      </w:r>
      <w:proofErr w:type="spellStart"/>
      <w:r w:rsidRPr="0048642D">
        <w:rPr>
          <w:sz w:val="20"/>
        </w:rPr>
        <w:t>ShenLong</w:t>
      </w:r>
      <w:proofErr w:type="spellEnd"/>
      <w:r w:rsidRPr="0048642D">
        <w:rPr>
          <w:sz w:val="20"/>
        </w:rPr>
        <w:t xml:space="preserve"> или аналог. Прибытие/ отправление на Посадку/ высадку на маршруте, возможны с применением трансфера. Трансферы предоставляются с запасом по времени отправки/прибытия, возможно ожидание по времени. В случае отказа туристов от ожидания трансфера, денежные расходы на самостоятельный трансфер туристов, не возмещаются.</w:t>
      </w:r>
    </w:p>
    <w:sectPr w:rsidR="00C26124" w:rsidRPr="0048642D" w:rsidSect="002F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2CA1"/>
    <w:multiLevelType w:val="hybridMultilevel"/>
    <w:tmpl w:val="B93E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33B0B"/>
    <w:multiLevelType w:val="multilevel"/>
    <w:tmpl w:val="AB80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8013C6"/>
    <w:multiLevelType w:val="multilevel"/>
    <w:tmpl w:val="77CC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9A8"/>
    <w:rsid w:val="000131B9"/>
    <w:rsid w:val="000E49A8"/>
    <w:rsid w:val="002F39A5"/>
    <w:rsid w:val="0048642D"/>
    <w:rsid w:val="00676192"/>
    <w:rsid w:val="009642B9"/>
    <w:rsid w:val="00B140C0"/>
    <w:rsid w:val="00B64815"/>
    <w:rsid w:val="00C26124"/>
    <w:rsid w:val="00F54365"/>
    <w:rsid w:val="00FD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8B44"/>
  <w15:docId w15:val="{CF7D5BF3-A8C4-4974-8A68-0C1A52AA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6124"/>
    <w:rPr>
      <w:b/>
      <w:bCs/>
    </w:rPr>
  </w:style>
  <w:style w:type="paragraph" w:styleId="a5">
    <w:name w:val="List Paragraph"/>
    <w:basedOn w:val="a"/>
    <w:uiPriority w:val="34"/>
    <w:qFormat/>
    <w:rsid w:val="00486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dcterms:created xsi:type="dcterms:W3CDTF">2025-01-23T14:57:00Z</dcterms:created>
  <dcterms:modified xsi:type="dcterms:W3CDTF">2025-01-23T14:57:00Z</dcterms:modified>
</cp:coreProperties>
</file>